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5EA1F">
      <w:pPr>
        <w:spacing w:before="146" w:line="224" w:lineRule="auto"/>
        <w:ind w:left="129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赤峰工业职业技术学院教师读书方案</w:t>
      </w:r>
    </w:p>
    <w:p w14:paraId="31DCAA21">
      <w:pPr>
        <w:pStyle w:val="2"/>
        <w:spacing w:line="241" w:lineRule="auto"/>
      </w:pPr>
    </w:p>
    <w:p w14:paraId="63232466">
      <w:pPr>
        <w:pStyle w:val="2"/>
        <w:spacing w:line="241" w:lineRule="auto"/>
      </w:pPr>
    </w:p>
    <w:p w14:paraId="2D97E028">
      <w:pPr>
        <w:pStyle w:val="2"/>
        <w:spacing w:line="242" w:lineRule="auto"/>
      </w:pPr>
    </w:p>
    <w:p w14:paraId="61C6F32B">
      <w:pPr>
        <w:spacing w:before="91" w:line="310" w:lineRule="auto"/>
        <w:ind w:left="6" w:right="65" w:firstLine="6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我院学生读书活动已经开展一个学年，收到较好效果，大部分学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生都能完成每学期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2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本书的读书任务。为积极落实赤峰市教育局</w:t>
      </w:r>
      <w:r>
        <w:rPr>
          <w:rFonts w:ascii="仿宋" w:hAnsi="仿宋" w:eastAsia="仿宋" w:cs="仿宋"/>
          <w:spacing w:val="-5"/>
          <w:sz w:val="28"/>
          <w:szCs w:val="28"/>
        </w:rPr>
        <w:t>《关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于深入推动全市职业院校书香校园建设的指导意见》，全面开展</w:t>
      </w:r>
      <w:r>
        <w:rPr>
          <w:rFonts w:ascii="仿宋" w:hAnsi="仿宋" w:eastAsia="仿宋" w:cs="仿宋"/>
          <w:spacing w:val="-4"/>
          <w:sz w:val="28"/>
          <w:szCs w:val="28"/>
        </w:rPr>
        <w:t>我院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10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书香校园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”建设，充分发挥教师读书的榜样</w:t>
      </w:r>
      <w:r>
        <w:rPr>
          <w:rFonts w:ascii="仿宋" w:hAnsi="仿宋" w:eastAsia="仿宋" w:cs="仿宋"/>
          <w:spacing w:val="-6"/>
          <w:sz w:val="28"/>
          <w:szCs w:val="28"/>
        </w:rPr>
        <w:t>作用，有力推动全院师</w:t>
      </w:r>
      <w:r>
        <w:rPr>
          <w:rFonts w:ascii="仿宋" w:hAnsi="仿宋" w:eastAsia="仿宋" w:cs="仿宋"/>
          <w:sz w:val="28"/>
          <w:szCs w:val="28"/>
        </w:rPr>
        <w:t xml:space="preserve"> 生真读书、多好书，制定本方案。</w:t>
      </w:r>
    </w:p>
    <w:p w14:paraId="67069F1F">
      <w:pPr>
        <w:spacing w:before="46" w:line="223" w:lineRule="auto"/>
        <w:ind w:left="60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一、教师读书范围</w:t>
      </w:r>
    </w:p>
    <w:p w14:paraId="0CFD55E4">
      <w:pPr>
        <w:spacing w:before="141" w:line="220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全体在编和正式签订劳动合同的专任教师、行政兼课教师。</w:t>
      </w:r>
    </w:p>
    <w:p w14:paraId="0541C5E7">
      <w:pPr>
        <w:spacing w:before="146" w:line="223" w:lineRule="auto"/>
        <w:ind w:left="60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二、教师读书书目</w:t>
      </w:r>
    </w:p>
    <w:p w14:paraId="4E2B4F5A">
      <w:pPr>
        <w:spacing w:before="145" w:line="293" w:lineRule="auto"/>
        <w:ind w:left="34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（一）学校编制推荐阅读书目，每年更新一次，教师在推荐书目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中选择阅读。教师读书书目由教师工作部征集编制，由宣传部审定。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教师读书书目主要为师德师风建设和有利于提高教育教学水平的图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书。</w:t>
      </w:r>
    </w:p>
    <w:p w14:paraId="1B00BF42">
      <w:pPr>
        <w:spacing w:before="139" w:line="270" w:lineRule="auto"/>
        <w:ind w:left="48" w:right="65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（二）班主任及学校、系部参与学生读书考核的教师阅读学生读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书数目有效。</w:t>
      </w:r>
    </w:p>
    <w:p w14:paraId="478E81EA">
      <w:pPr>
        <w:spacing w:before="141" w:line="223" w:lineRule="auto"/>
        <w:ind w:left="60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三、教师读书数量</w:t>
      </w:r>
    </w:p>
    <w:p w14:paraId="3672BB20">
      <w:pPr>
        <w:spacing w:before="142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（一）建议每名教师每个学期至少读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本书。</w:t>
      </w:r>
    </w:p>
    <w:p w14:paraId="5C16491B">
      <w:pPr>
        <w:spacing w:before="142" w:line="285" w:lineRule="auto"/>
        <w:ind w:left="36" w:right="65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（二）每读一本书，考核合格，按《赤峰工业职业技术学院教师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培训学时认定办法》有关规定计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10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个培训学时，每年最多认定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50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时（公共基础课教师最多认定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80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个学时</w:t>
      </w:r>
      <w:r>
        <w:rPr>
          <w:rFonts w:ascii="仿宋" w:hAnsi="仿宋" w:eastAsia="仿宋" w:cs="仿宋"/>
          <w:spacing w:val="-53"/>
          <w:sz w:val="28"/>
          <w:szCs w:val="28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</w:rPr>
        <w:t>鼓励教师多多读书。</w:t>
      </w:r>
    </w:p>
    <w:p w14:paraId="4E64D7FA">
      <w:pPr>
        <w:spacing w:before="143" w:line="223" w:lineRule="auto"/>
        <w:ind w:left="629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四、教师读书考核</w:t>
      </w:r>
    </w:p>
    <w:p w14:paraId="3F663A32">
      <w:pPr>
        <w:spacing w:before="141" w:line="270" w:lineRule="auto"/>
        <w:ind w:left="45" w:right="65"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（一）教师读书考核工作由党委教师工作部牵头负责，考核方式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为读书报告。</w:t>
      </w:r>
    </w:p>
    <w:p w14:paraId="4DCF643F">
      <w:pPr>
        <w:spacing w:before="139" w:line="293" w:lineRule="auto"/>
        <w:ind w:left="47" w:right="64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（二）读书报告以系部为单位每学期组织一次，定于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月和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-5"/>
          <w:sz w:val="28"/>
          <w:szCs w:val="28"/>
        </w:rPr>
        <w:t>月举行。教师自愿申请进行读书报告（行政兼课教师通过所属教研室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申请</w:t>
      </w:r>
      <w:r>
        <w:rPr>
          <w:rFonts w:ascii="仿宋" w:hAnsi="仿宋" w:eastAsia="仿宋" w:cs="仿宋"/>
          <w:spacing w:val="-50"/>
          <w:sz w:val="28"/>
          <w:szCs w:val="28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</w:rPr>
        <w:t>报告前向举办单位提供本学期读书书目（至少含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本教育教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学书籍，其申请不予受理）。教师工作部采取抽签方式随机确定报告</w:t>
      </w:r>
    </w:p>
    <w:p w14:paraId="6C7BA881">
      <w:pPr>
        <w:spacing w:line="293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737" w:bottom="1152" w:left="1785" w:header="0" w:footer="987" w:gutter="0"/>
          <w:cols w:space="720" w:num="1"/>
        </w:sectPr>
      </w:pPr>
    </w:p>
    <w:p w14:paraId="7F9E41BC">
      <w:pPr>
        <w:spacing w:before="152" w:line="223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教师，每个学期每个系部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6-8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人。</w:t>
      </w:r>
    </w:p>
    <w:p w14:paraId="757012A7">
      <w:pPr>
        <w:spacing w:before="143" w:line="285" w:lineRule="auto"/>
        <w:ind w:left="46" w:right="42"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（三）举办单位的教师和学生代表参加读书报</w:t>
      </w:r>
      <w:r>
        <w:rPr>
          <w:rFonts w:ascii="仿宋" w:hAnsi="仿宋" w:eastAsia="仿宋" w:cs="仿宋"/>
          <w:spacing w:val="-5"/>
          <w:sz w:val="28"/>
          <w:szCs w:val="28"/>
        </w:rPr>
        <w:t>告会。报告会设评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委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5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人，由教师工作部统一选派。评委及现场师生可以就报告内容提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出问题，最终由评委确定考核是否通过。</w:t>
      </w:r>
    </w:p>
    <w:p w14:paraId="04CA12A1">
      <w:pPr>
        <w:spacing w:before="141" w:line="270" w:lineRule="auto"/>
        <w:ind w:left="35" w:right="42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（四）教师报告的书目通过考核的计算为培训</w:t>
      </w:r>
      <w:r>
        <w:rPr>
          <w:rFonts w:ascii="仿宋" w:hAnsi="仿宋" w:eastAsia="仿宋" w:cs="仿宋"/>
          <w:spacing w:val="-5"/>
          <w:sz w:val="28"/>
          <w:szCs w:val="28"/>
        </w:rPr>
        <w:t>学时，未通过的不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计学时。</w:t>
      </w:r>
    </w:p>
    <w:p w14:paraId="193066B5">
      <w:pPr>
        <w:spacing w:before="141" w:line="269" w:lineRule="auto"/>
        <w:ind w:left="37" w:right="44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（五）读书报告会统计为系部政治学习或教研活动次数，教师进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行读书报告认定为学术讲座、学术交流。</w:t>
      </w:r>
    </w:p>
    <w:p w14:paraId="465AC694">
      <w:pPr>
        <w:spacing w:before="142" w:line="269" w:lineRule="auto"/>
        <w:ind w:left="40" w:right="44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（六）申请进行读书报告未中签者，所申请报告的书目视为考核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通过（学校未接受的申请除外）。</w:t>
      </w:r>
    </w:p>
    <w:p w14:paraId="2131EC5F">
      <w:pPr>
        <w:spacing w:before="144" w:line="222" w:lineRule="auto"/>
        <w:ind w:left="60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五、教师读书保障</w:t>
      </w:r>
    </w:p>
    <w:p w14:paraId="457709AD">
      <w:pPr>
        <w:spacing w:before="142" w:line="285" w:lineRule="auto"/>
        <w:ind w:left="38" w:right="44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1、各系部要把师生读书工作作为教师培养和学生教育的重要抓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手，纳入工作计划，明确负责人员，抓实抓好。学校把师生</w:t>
      </w:r>
      <w:r>
        <w:rPr>
          <w:rFonts w:ascii="仿宋" w:hAnsi="仿宋" w:eastAsia="仿宋" w:cs="仿宋"/>
          <w:spacing w:val="-5"/>
          <w:sz w:val="28"/>
          <w:szCs w:val="28"/>
        </w:rPr>
        <w:t>读书工作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纳入系部考核指标，由教师工作部明确考核办法。</w:t>
      </w:r>
    </w:p>
    <w:p w14:paraId="5F0EF797">
      <w:pPr>
        <w:spacing w:before="145" w:line="270" w:lineRule="auto"/>
        <w:ind w:left="46" w:right="42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2、图书馆应优先采购学校推荐的师生阅读书目，保障师</w:t>
      </w:r>
      <w:r>
        <w:rPr>
          <w:rFonts w:ascii="仿宋" w:hAnsi="仿宋" w:eastAsia="仿宋" w:cs="仿宋"/>
          <w:sz w:val="28"/>
          <w:szCs w:val="28"/>
        </w:rPr>
        <w:t xml:space="preserve">生读书 </w:t>
      </w:r>
      <w:r>
        <w:rPr>
          <w:rFonts w:ascii="仿宋" w:hAnsi="仿宋" w:eastAsia="仿宋" w:cs="仿宋"/>
          <w:spacing w:val="-10"/>
          <w:sz w:val="28"/>
          <w:szCs w:val="28"/>
        </w:rPr>
        <w:t>需要。</w:t>
      </w:r>
    </w:p>
    <w:p w14:paraId="786A249B">
      <w:pPr>
        <w:spacing w:before="141" w:line="293" w:lineRule="auto"/>
        <w:ind w:left="38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3、宣传部、教师工作部应加强师生读书的宣传</w:t>
      </w:r>
      <w:r>
        <w:rPr>
          <w:rFonts w:ascii="仿宋" w:hAnsi="仿宋" w:eastAsia="仿宋" w:cs="仿宋"/>
          <w:sz w:val="28"/>
          <w:szCs w:val="28"/>
        </w:rPr>
        <w:t xml:space="preserve">，营造浓厚读书 </w:t>
      </w:r>
      <w:r>
        <w:rPr>
          <w:rFonts w:ascii="仿宋" w:hAnsi="仿宋" w:eastAsia="仿宋" w:cs="仿宋"/>
          <w:spacing w:val="-3"/>
          <w:sz w:val="28"/>
          <w:szCs w:val="28"/>
        </w:rPr>
        <w:t>氛围。工会、团委在举办校园文化活动时，要把读书作为重要内容，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纳入计划，多部门共同努力，积极建设书香校园、求知校园</w:t>
      </w:r>
      <w:r>
        <w:rPr>
          <w:rFonts w:ascii="仿宋" w:hAnsi="仿宋" w:eastAsia="仿宋" w:cs="仿宋"/>
          <w:spacing w:val="-5"/>
          <w:sz w:val="28"/>
          <w:szCs w:val="28"/>
        </w:rPr>
        <w:t>、文明校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园、美育校园。</w:t>
      </w:r>
    </w:p>
    <w:p w14:paraId="3404B08B">
      <w:bookmarkStart w:id="0" w:name="_GoBack"/>
      <w:bookmarkEnd w:id="0"/>
    </w:p>
    <w:sectPr>
      <w:footerReference r:id="rId6" w:type="default"/>
      <w:pgSz w:w="11905" w:h="16839"/>
      <w:pgMar w:top="1431" w:right="1758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1171F"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351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8D2D9"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352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2024-12-23T03:56:27Z</dcterms:created>
  <dc:creator>lenovo</dc:creator>
  <cp:lastModifiedBy>林萍</cp:lastModifiedBy>
  <dcterms:modified xsi:type="dcterms:W3CDTF">2024-12-23T03:56:32Z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8BDCC574B5E3418FAEC31017D128E307_12</vt:lpwstr>
  </property>
</Properties>
</file>