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468" w:afterLines="150"/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bookmarkStart w:id="0" w:name="_Hlk11159899"/>
      <w:r>
        <w:rPr>
          <w:rFonts w:hint="eastAsia" w:ascii="黑体" w:hAnsi="黑体" w:eastAsia="黑体"/>
          <w:sz w:val="36"/>
          <w:szCs w:val="36"/>
          <w:lang w:val="en-US" w:eastAsia="zh-CN"/>
        </w:rPr>
        <w:t>赤峰工业职业技术学院</w:t>
      </w:r>
    </w:p>
    <w:p>
      <w:pPr>
        <w:spacing w:before="312" w:beforeLines="100" w:after="468" w:afterLines="150"/>
        <w:jc w:val="center"/>
        <w:rPr>
          <w:rFonts w:hint="default" w:ascii="黑体" w:hAnsi="黑体" w:eastAsia="黑体"/>
          <w:sz w:val="44"/>
          <w:lang w:val="en-US"/>
        </w:rPr>
      </w:pPr>
      <w:r>
        <w:rPr>
          <w:rFonts w:hint="eastAsia" w:ascii="黑体" w:hAnsi="黑体" w:eastAsia="黑体"/>
          <w:sz w:val="44"/>
          <w:lang w:val="en-US" w:eastAsia="zh-CN"/>
        </w:rPr>
        <w:t>教学</w:t>
      </w:r>
      <w:r>
        <w:rPr>
          <w:rFonts w:hint="eastAsia" w:ascii="黑体" w:hAnsi="黑体" w:eastAsia="黑体"/>
          <w:sz w:val="44"/>
        </w:rPr>
        <w:t>“</w:t>
      </w:r>
      <w:r>
        <w:rPr>
          <w:rFonts w:hint="eastAsia" w:ascii="黑体" w:hAnsi="黑体" w:eastAsia="黑体"/>
          <w:sz w:val="44"/>
          <w:lang w:val="en-US" w:eastAsia="zh-CN"/>
        </w:rPr>
        <w:t>传</w:t>
      </w:r>
      <w:r>
        <w:rPr>
          <w:rFonts w:hint="eastAsia" w:ascii="黑体" w:hAnsi="黑体" w:eastAsia="黑体"/>
          <w:sz w:val="44"/>
        </w:rPr>
        <w:t>帮带”</w:t>
      </w:r>
      <w:r>
        <w:rPr>
          <w:rFonts w:hint="eastAsia" w:ascii="黑体" w:hAnsi="黑体" w:eastAsia="黑体"/>
          <w:sz w:val="44"/>
          <w:lang w:val="en-US" w:eastAsia="zh-CN"/>
        </w:rPr>
        <w:t>工作</w:t>
      </w:r>
      <w:bookmarkEnd w:id="0"/>
      <w:r>
        <w:rPr>
          <w:rFonts w:hint="eastAsia" w:ascii="黑体" w:hAnsi="黑体" w:eastAsia="黑体"/>
          <w:sz w:val="44"/>
          <w:lang w:val="en-US"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为提高教师教学能力，促进教育教学改革，提高课堂教学质量，经研究，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对教学“传帮带”工作安排如下。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b/>
          <w:sz w:val="32"/>
          <w:szCs w:val="32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提高师资队伍整体素质，加快教师专业成长，保证教师队伍持续稳定发展。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扫除不合格课堂，为打造优质课堂奠定坚实的基础。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增强</w:t>
      </w:r>
      <w:r>
        <w:rPr>
          <w:rFonts w:hint="eastAsia" w:ascii="仿宋" w:hAnsi="仿宋" w:eastAsia="仿宋" w:cs="仿宋"/>
          <w:sz w:val="32"/>
          <w:szCs w:val="32"/>
        </w:rPr>
        <w:t>教师之间相互学习、相互帮助、团队协作的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意识和</w:t>
      </w:r>
      <w:r>
        <w:rPr>
          <w:rFonts w:hint="eastAsia" w:ascii="仿宋" w:hAnsi="仿宋" w:eastAsia="仿宋" w:cs="仿宋"/>
          <w:sz w:val="32"/>
          <w:szCs w:val="32"/>
        </w:rPr>
        <w:t>能力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二、“传帮带”工作的组织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教学“传帮带”工作由教务处、督导室牵头，由各系部具体组织。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三、指导教师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（一）指导教师必备条件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副高级以上职称（含副高级职称）：师德师风良好、专业背景深厚，三年内教学效果有三次优或良，或技能比赛（本人参赛或指导学生参赛）获自治区三等奖以上奖励，或院级以上教学名师、优秀教师、教坛新秀、优秀教学团队负责人等；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中级以上职称（含中级职称）：师德师风良好、专业背景深厚，三年内教学效果有三次优秀，或技能比赛本人参赛获自治区二等奖以上奖励（含自治区二等奖），或院级以上教学名师、优秀教师、教坛新秀、优秀教学团队负责人等。</w:t>
      </w:r>
    </w:p>
    <w:p>
      <w:pPr>
        <w:ind w:firstLine="640" w:firstLineChars="200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（二）符合条件的任课教师（含行政兼课教师）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均可自愿向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所属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系部申请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做指导教师，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各系部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择优使用，要特别注重使用在过去“传帮带”工作中帮带效果良好的教师。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（三）一名指导教师最多同时帮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带2人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，各系部尽量集约化安排指导教师，充分发挥优秀教师的指导作用。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四、帮带对象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（一）新入职教师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新入职教师必须由老教师帮带，考核合格后方可正式上课。新教师帮带工作自学校集中培训结束后开始，帮带期原则上为一学期，如一学期考核不合格，则延期帮带。新教师在帮带期不能独立承担教学任务，可以做助教，可以试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（二）其他需帮带的教师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1.自愿申请被帮带的教师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2.不合格课程教师：</w:t>
      </w:r>
      <w:r>
        <w:rPr>
          <w:rFonts w:hint="eastAsia" w:ascii="仿宋" w:hAnsi="仿宋" w:eastAsia="仿宋" w:cs="仿宋"/>
          <w:sz w:val="32"/>
          <w:szCs w:val="32"/>
        </w:rPr>
        <w:t>各系部督导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听课人员与教务处、学校督导室等共同组成若干听课小组（见附件1）开展听课，排查不合格课程。听课采取随机方式，</w:t>
      </w:r>
      <w:r>
        <w:rPr>
          <w:rFonts w:hint="eastAsia" w:ascii="仿宋" w:hAnsi="仿宋" w:eastAsia="仿宋" w:cs="仿宋"/>
          <w:sz w:val="32"/>
          <w:szCs w:val="32"/>
        </w:rPr>
        <w:t>不提前设定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</w:t>
      </w:r>
      <w:r>
        <w:rPr>
          <w:rFonts w:hint="eastAsia" w:ascii="仿宋" w:hAnsi="仿宋" w:eastAsia="仿宋" w:cs="仿宋"/>
          <w:sz w:val="32"/>
          <w:szCs w:val="32"/>
        </w:rPr>
        <w:t>，不提前通知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听课对象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有下列情况之一者，确定为不合格课程：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= 1 \* GB3 \* MERGEFORMAT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听课评分低于60分者（评分标准见附件2）；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2 \* GB3 \* MERGEFORMAT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②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教学内容违背国家政策、法律、法规、核心价值观，传播负能量；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3 \* GB3 \* MERGEFORMAT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③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无板书或无PPT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sz w:val="32"/>
          <w:szCs w:val="32"/>
        </w:rPr>
        <w:t>教师读教材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PPT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且</w:t>
      </w:r>
      <w:r>
        <w:rPr>
          <w:rFonts w:hint="eastAsia" w:ascii="仿宋" w:hAnsi="仿宋" w:eastAsia="仿宋" w:cs="仿宋"/>
          <w:sz w:val="32"/>
          <w:szCs w:val="32"/>
        </w:rPr>
        <w:t>无讲解超过20分钟，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或连续</w:t>
      </w:r>
      <w:r>
        <w:rPr>
          <w:rFonts w:hint="eastAsia" w:ascii="仿宋" w:hAnsi="仿宋" w:eastAsia="仿宋" w:cs="仿宋"/>
          <w:sz w:val="32"/>
          <w:szCs w:val="32"/>
        </w:rPr>
        <w:t>播放视频超过15分钟；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4 \* GB3 \* MERGEFORMAT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④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讲课内容很少，也未很好组织学生练习或开展其他教学活动，半数学生无所事事达到20分钟；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5 \* GB3 \* MERGEFORMAT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⑤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教师讲课出现学科常识性错误达到3次。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6 \* GB3 \* MERGEFORMAT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⑥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三无学生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无书、无本、无笔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学生达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</w:t>
      </w:r>
      <w:r>
        <w:rPr>
          <w:rFonts w:hint="eastAsia" w:ascii="仿宋" w:hAnsi="仿宋" w:eastAsia="仿宋" w:cs="仿宋"/>
          <w:sz w:val="32"/>
          <w:szCs w:val="32"/>
        </w:rPr>
        <w:t>上课人数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的3</w:t>
      </w:r>
      <w:r>
        <w:rPr>
          <w:rFonts w:hint="eastAsia" w:ascii="仿宋" w:hAnsi="仿宋" w:eastAsia="仿宋" w:cs="仿宋"/>
          <w:sz w:val="32"/>
          <w:szCs w:val="32"/>
        </w:rPr>
        <w:t>0%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7 \* GB3 \* MERGEFORMAT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⑦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教学秩序混乱（说话、打闹、睡觉、下座等不在上课状态学生达到上课学生总数的20%，或未按规定收手机，玩手机人数达到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10%），或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有其他违反教学常规行为；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8 \* GB3 \* MERGEFORMAT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⑧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仪容仪表不得体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如，男教师穿拖鞋、短裤、背心，女教师化浓妆、穿过露衣服等上课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经提醒、教育拒不改正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9 \* GB3 \* MERGEFORMAT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sz w:val="32"/>
          <w:szCs w:val="32"/>
        </w:rPr>
        <w:t>⑨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酒后上课，或在教室吸烟等严重不文明行为。</w:t>
      </w:r>
    </w:p>
    <w:p>
      <w:p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第一次确定为不合格课程，学校亮黄牌警告，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督导组将在一个月内进行复听，复听仍不合格的，不合格课程教师下学期不得任课，由系部安排指导教师进行帮带，直至考核合格方可重新任课。</w:t>
      </w:r>
    </w:p>
    <w:p>
      <w:pPr>
        <w:ind w:firstLine="643" w:firstLineChars="200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五、</w:t>
      </w:r>
      <w:r>
        <w:rPr>
          <w:rFonts w:hint="eastAsia" w:ascii="仿宋_GB2312" w:eastAsia="仿宋_GB2312"/>
          <w:b/>
          <w:sz w:val="32"/>
          <w:szCs w:val="32"/>
        </w:rPr>
        <w:t>帮带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时间、方式、内容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（一）帮带时间</w:t>
      </w:r>
    </w:p>
    <w:p>
      <w:pPr>
        <w:ind w:firstLine="640" w:firstLineChars="200"/>
        <w:rPr>
          <w:rFonts w:hint="default" w:ascii="仿宋_GB2312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各听课小组每月20日前上报前一个月听课情况汇总表（分一次听课和二次听课），并与教学系部共同确定需帮带的教师名单。帮带工作自下学期开学后开始，帮带期原则上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不超过一年，具体时间由各系部根据具体情况确定。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（二）帮带方式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各系部根据帮带对象实际情况确定帮带教师，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在系部组织下由指导教师与帮带对象共同制定帮带计划（模板见附件5）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帮带计划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必须具有</w:t>
      </w:r>
      <w:r>
        <w:rPr>
          <w:rFonts w:hint="eastAsia" w:ascii="仿宋_GB2312" w:eastAsia="仿宋_GB2312"/>
          <w:sz w:val="32"/>
          <w:szCs w:val="32"/>
        </w:rPr>
        <w:t>可行性，可评、可测。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各系部必须对被帮带教师负责，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认真</w:t>
      </w:r>
      <w:r>
        <w:rPr>
          <w:rFonts w:hint="eastAsia" w:ascii="仿宋_GB2312" w:eastAsia="仿宋_GB2312"/>
          <w:sz w:val="32"/>
          <w:szCs w:val="32"/>
        </w:rPr>
        <w:t>检查帮带计划执行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情况（帮带记录表见附件6）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切实督促指导教师履行帮带责任。帮带对象所属教研室应具体监督帮带计划执行。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帮带的基本内容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师德师风</w:t>
      </w:r>
      <w:r>
        <w:rPr>
          <w:rFonts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</w:rPr>
        <w:t>规范教师的职业道德和行为，增强教师的责任感、事业心，树立正确的价值观和教师职业观，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增强</w:t>
      </w:r>
      <w:r>
        <w:rPr>
          <w:rFonts w:hint="eastAsia" w:ascii="仿宋_GB2312" w:eastAsia="仿宋_GB2312"/>
          <w:sz w:val="32"/>
          <w:szCs w:val="32"/>
        </w:rPr>
        <w:t>热爱学生、教书育人、为人师表的意识和责任感。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教学思想和教学理念</w:t>
      </w:r>
      <w:r>
        <w:rPr>
          <w:rFonts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督促教师通过多种渠道开阔视野，拓展思维、创新思路，</w:t>
      </w:r>
      <w:r>
        <w:rPr>
          <w:rFonts w:hint="eastAsia" w:ascii="仿宋_GB2312" w:eastAsia="仿宋_GB2312"/>
          <w:sz w:val="32"/>
          <w:szCs w:val="32"/>
        </w:rPr>
        <w:t>帮助教师树立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先进</w:t>
      </w:r>
      <w:r>
        <w:rPr>
          <w:rFonts w:hint="eastAsia" w:ascii="仿宋_GB2312" w:eastAsia="仿宋_GB2312"/>
          <w:sz w:val="32"/>
          <w:szCs w:val="32"/>
        </w:rPr>
        <w:t>教学思想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转变教学观念，改变教学方式方法，增强课堂吸引力。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3.专业新知识和</w:t>
      </w:r>
      <w:r>
        <w:rPr>
          <w:rFonts w:hint="eastAsia" w:ascii="仿宋_GB2312" w:eastAsia="仿宋_GB2312"/>
          <w:sz w:val="32"/>
          <w:szCs w:val="32"/>
        </w:rPr>
        <w:t>教育教学能力：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指导教师加强专业前沿知识学习，不断研究新技术新工艺新方法，努力做到给学生“一滴水”、自己先有“一桶水”；帮助教师切实打好教学基本功，练就从教本领，做一个合格的教师。</w:t>
      </w:r>
    </w:p>
    <w:p>
      <w:pPr>
        <w:ind w:firstLine="640" w:firstLineChars="200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帮带效果验收</w:t>
      </w:r>
    </w:p>
    <w:p>
      <w:pPr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对于完成帮带任务的教师，由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指导</w:t>
      </w:r>
      <w:r>
        <w:rPr>
          <w:rFonts w:hint="eastAsia" w:ascii="仿宋_GB2312" w:eastAsia="仿宋_GB2312"/>
          <w:color w:val="auto"/>
          <w:sz w:val="32"/>
          <w:szCs w:val="32"/>
        </w:rPr>
        <w:t>教师向系部提出申请，系部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进行验收。验收方式与学校任新课考核相同。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验收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时需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有教务处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或督导室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人员参与。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验收合格的，</w:t>
      </w:r>
      <w:r>
        <w:rPr>
          <w:rFonts w:hint="eastAsia" w:ascii="仿宋_GB2312" w:eastAsia="仿宋_GB2312"/>
          <w:color w:val="auto"/>
          <w:sz w:val="32"/>
          <w:szCs w:val="32"/>
        </w:rPr>
        <w:t>由系部将帮带总结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见附件7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送</w:t>
      </w:r>
      <w:r>
        <w:rPr>
          <w:rFonts w:hint="eastAsia" w:ascii="仿宋_GB2312" w:eastAsia="仿宋_GB2312"/>
          <w:color w:val="auto"/>
          <w:sz w:val="32"/>
          <w:szCs w:val="32"/>
        </w:rPr>
        <w:t>交教务处。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验收未通过的，继续帮带。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b/>
          <w:bCs/>
          <w:sz w:val="32"/>
          <w:szCs w:val="32"/>
        </w:rPr>
        <w:t>、有关要求：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各系部要高度重视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传帮带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>，深入宣传，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让所有教师都了解本学期的工作安排，特别是排查不合格课程工作的安排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（二）除新入职教师外，其他帮带对象不公开。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教学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传帮带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活动是一项需要长期、持续推进的基础性工作，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各系部要</w:t>
      </w:r>
      <w:r>
        <w:rPr>
          <w:rFonts w:hint="eastAsia" w:ascii="仿宋_GB2312" w:eastAsia="仿宋_GB2312"/>
          <w:sz w:val="32"/>
          <w:szCs w:val="32"/>
        </w:rPr>
        <w:t>将本活动进行持续化、常态化的推进。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eastAsia="仿宋_GB2312"/>
          <w:sz w:val="32"/>
          <w:szCs w:val="32"/>
        </w:rPr>
        <w:t>各系部在活动中，要注意过程材料的整理、分析与归档工作，形成一套系统的活动材料。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1.听课分组一览表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2.听课评课表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3.听课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情况汇总表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自愿\指定被帮带教师教师统计表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赤峰工业职业技术学院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“传帮带”指导记录表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 w:cs="仿宋"/>
          <w:b w:val="0"/>
          <w:bCs w:val="0"/>
          <w:spacing w:val="30"/>
          <w:sz w:val="32"/>
          <w:szCs w:val="32"/>
          <w:lang w:eastAsia="zh-CN"/>
        </w:rPr>
        <w:t>赤峰工业职业技术学院</w:t>
      </w:r>
      <w:r>
        <w:rPr>
          <w:rFonts w:hint="eastAsia" w:ascii="仿宋" w:hAnsi="仿宋" w:eastAsia="仿宋" w:cs="仿宋"/>
          <w:b w:val="0"/>
          <w:bCs w:val="0"/>
          <w:spacing w:val="30"/>
          <w:sz w:val="32"/>
          <w:szCs w:val="32"/>
        </w:rPr>
        <w:t>“传帮带”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工作计划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bCs w:val="0"/>
          <w:spacing w:val="30"/>
          <w:sz w:val="32"/>
          <w:szCs w:val="32"/>
          <w:lang w:val="en-US" w:eastAsia="zh-CN"/>
        </w:rPr>
        <w:t>教师</w:t>
      </w:r>
      <w:r>
        <w:rPr>
          <w:rFonts w:hint="eastAsia" w:ascii="仿宋" w:hAnsi="仿宋" w:eastAsia="仿宋" w:cs="仿宋"/>
          <w:b w:val="0"/>
          <w:bCs w:val="0"/>
          <w:spacing w:val="30"/>
          <w:sz w:val="32"/>
          <w:szCs w:val="32"/>
        </w:rPr>
        <w:t>传帮带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考核表</w:t>
      </w: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附1</w:t>
      </w:r>
    </w:p>
    <w:tbl>
      <w:tblPr>
        <w:tblStyle w:val="4"/>
        <w:tblpPr w:leftFromText="181" w:rightFromText="181" w:vertAnchor="text" w:horzAnchor="page" w:tblpX="1342" w:tblpY="1117"/>
        <w:tblOverlap w:val="never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1817"/>
        <w:gridCol w:w="1720"/>
        <w:gridCol w:w="1760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96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系部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一组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二组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三组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院领导、教务处、督导室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思政部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黄素丽  于桂萍</w:t>
            </w:r>
          </w:p>
        </w:tc>
        <w:tc>
          <w:tcPr>
            <w:tcW w:w="1720" w:type="dxa"/>
            <w:vAlign w:val="center"/>
          </w:tcPr>
          <w:p>
            <w:r>
              <w:rPr>
                <w:rFonts w:hint="eastAsia"/>
              </w:rPr>
              <w:t xml:space="preserve">   </w:t>
            </w:r>
          </w:p>
        </w:tc>
        <w:tc>
          <w:tcPr>
            <w:tcW w:w="1760" w:type="dxa"/>
            <w:vAlign w:val="center"/>
          </w:tcPr>
          <w:p/>
        </w:tc>
        <w:tc>
          <w:tcPr>
            <w:tcW w:w="178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王建军、王德海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公共</w:t>
            </w:r>
            <w:r>
              <w:rPr>
                <w:rFonts w:hint="eastAsia"/>
              </w:rPr>
              <w:t>基础部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崔 敏  赵楠楠</w:t>
            </w:r>
          </w:p>
        </w:tc>
        <w:tc>
          <w:tcPr>
            <w:tcW w:w="1720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肖利军  赵利</w:t>
            </w:r>
          </w:p>
        </w:tc>
        <w:tc>
          <w:tcPr>
            <w:tcW w:w="1760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李 伟  张文革  </w:t>
            </w:r>
          </w:p>
        </w:tc>
        <w:tc>
          <w:tcPr>
            <w:tcW w:w="1780" w:type="dxa"/>
            <w:vAlign w:val="center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吴树会、刘筠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专业基础部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曹晓峰  张  辉</w:t>
            </w:r>
          </w:p>
        </w:tc>
        <w:tc>
          <w:tcPr>
            <w:tcW w:w="1720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杨  洋  陈  功</w:t>
            </w:r>
          </w:p>
        </w:tc>
        <w:tc>
          <w:tcPr>
            <w:tcW w:w="17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刘雅君  郭喜荣</w:t>
            </w:r>
          </w:p>
        </w:tc>
        <w:tc>
          <w:tcPr>
            <w:tcW w:w="178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王德海、</w:t>
            </w:r>
            <w:r>
              <w:rPr>
                <w:rFonts w:hint="eastAsia"/>
                <w:color w:val="000000"/>
                <w:lang w:val="en-US" w:eastAsia="zh-CN"/>
              </w:rPr>
              <w:t>曹毅杰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张视闻  郑东果</w:t>
            </w:r>
          </w:p>
        </w:tc>
        <w:tc>
          <w:tcPr>
            <w:tcW w:w="1720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王琳辉  刘艳艳</w:t>
            </w:r>
          </w:p>
        </w:tc>
        <w:tc>
          <w:tcPr>
            <w:tcW w:w="1760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</w:p>
        </w:tc>
        <w:tc>
          <w:tcPr>
            <w:tcW w:w="1780" w:type="dxa"/>
            <w:vAlign w:val="center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于晓然、王稼祥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经济管理系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郭晓慧  徐  敏</w:t>
            </w:r>
          </w:p>
        </w:tc>
        <w:tc>
          <w:tcPr>
            <w:tcW w:w="1720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张爱红  王宇琪</w:t>
            </w:r>
          </w:p>
        </w:tc>
        <w:tc>
          <w:tcPr>
            <w:tcW w:w="1760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马  婧  雅美庆  </w:t>
            </w:r>
          </w:p>
        </w:tc>
        <w:tc>
          <w:tcPr>
            <w:tcW w:w="1780" w:type="dxa"/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吴树会、石贵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96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工业服务系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姜玉学  石常健</w:t>
            </w:r>
          </w:p>
        </w:tc>
        <w:tc>
          <w:tcPr>
            <w:tcW w:w="1720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哈斯花  李  猛</w:t>
            </w:r>
          </w:p>
        </w:tc>
        <w:tc>
          <w:tcPr>
            <w:tcW w:w="1760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</w:p>
        </w:tc>
        <w:tc>
          <w:tcPr>
            <w:tcW w:w="1780" w:type="dxa"/>
            <w:vAlign w:val="center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曹靖宇、赵亚红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轻工化工系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郝 峰  张学慧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李志辉</w:t>
            </w:r>
          </w:p>
        </w:tc>
        <w:tc>
          <w:tcPr>
            <w:tcW w:w="1720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张丽华 陈静</w:t>
            </w:r>
          </w:p>
        </w:tc>
        <w:tc>
          <w:tcPr>
            <w:tcW w:w="1760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780" w:type="dxa"/>
            <w:vAlign w:val="center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赵亚红、王艳华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96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艺术设计系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孙芳  王建伟</w:t>
            </w:r>
          </w:p>
        </w:tc>
        <w:tc>
          <w:tcPr>
            <w:tcW w:w="1720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刘冬梅 吴凡</w:t>
            </w:r>
          </w:p>
        </w:tc>
        <w:tc>
          <w:tcPr>
            <w:tcW w:w="1760" w:type="dxa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涂戍峰  邰红</w:t>
            </w:r>
          </w:p>
        </w:tc>
        <w:tc>
          <w:tcPr>
            <w:tcW w:w="1780" w:type="dxa"/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曹靖宇、于向海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96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信息工程系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郭相臣  孙凤娇</w:t>
            </w:r>
          </w:p>
        </w:tc>
        <w:tc>
          <w:tcPr>
            <w:tcW w:w="1720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丁明熙  王建华</w:t>
            </w:r>
          </w:p>
        </w:tc>
        <w:tc>
          <w:tcPr>
            <w:tcW w:w="1760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 xml:space="preserve">杨玮红  齐冬冬 </w:t>
            </w:r>
          </w:p>
        </w:tc>
        <w:tc>
          <w:tcPr>
            <w:tcW w:w="1780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于晓然、胡永起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68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注：</w:t>
            </w:r>
          </w:p>
        </w:tc>
        <w:tc>
          <w:tcPr>
            <w:tcW w:w="707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1.以系部听课小组为主体听课、筛查不合格课程；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2.院领导、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教务处、督导室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听课人员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可随机发起听课，组织所在系部听课小组进行听课；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每次听课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至少2人共同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督导听课小组安排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left"/>
        <w:rPr>
          <w:sz w:val="18"/>
          <w:szCs w:val="21"/>
        </w:rPr>
      </w:pPr>
      <w:r>
        <w:rPr>
          <w:sz w:val="18"/>
          <w:szCs w:val="21"/>
        </w:rPr>
        <w:br w:type="page"/>
      </w:r>
    </w:p>
    <w:p>
      <w:pPr>
        <w:adjustRightInd w:val="0"/>
        <w:snapToGrid w:val="0"/>
        <w:spacing w:after="312" w:afterLines="1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1" w:name="_Hlk9519189"/>
      <w:bookmarkStart w:id="2" w:name="_Hlk11244276"/>
      <w:r>
        <w:rPr>
          <w:rFonts w:hint="eastAsia" w:ascii="仿宋_GB2312" w:eastAsia="仿宋_GB2312"/>
          <w:sz w:val="32"/>
          <w:szCs w:val="32"/>
          <w:lang w:val="en-US" w:eastAsia="zh-CN"/>
        </w:rPr>
        <w:t>附2</w:t>
      </w:r>
    </w:p>
    <w:bookmarkEnd w:id="1"/>
    <w:p>
      <w:pPr>
        <w:adjustRightInd w:val="0"/>
        <w:snapToGrid w:val="0"/>
        <w:spacing w:after="312" w:afterLines="100"/>
        <w:jc w:val="center"/>
        <w:rPr>
          <w:rFonts w:hint="default" w:eastAsia="黑体"/>
          <w:sz w:val="30"/>
          <w:szCs w:val="30"/>
          <w:lang w:val="en-US" w:eastAsia="zh-CN"/>
        </w:rPr>
      </w:pPr>
      <w:r>
        <w:rPr>
          <w:rFonts w:hint="eastAsia" w:eastAsia="黑体"/>
          <w:sz w:val="30"/>
          <w:szCs w:val="30"/>
          <w:lang w:val="en-US" w:eastAsia="zh-CN"/>
        </w:rPr>
        <w:t>赤峰工业职业技术学院听课评课表（理论课）</w:t>
      </w:r>
    </w:p>
    <w:bookmarkEnd w:id="2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360"/>
        <w:gridCol w:w="382"/>
        <w:gridCol w:w="660"/>
        <w:gridCol w:w="168"/>
        <w:gridCol w:w="712"/>
        <w:gridCol w:w="380"/>
        <w:gridCol w:w="640"/>
        <w:gridCol w:w="1440"/>
        <w:gridCol w:w="776"/>
        <w:gridCol w:w="606"/>
        <w:gridCol w:w="508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教师姓名</w:t>
            </w:r>
          </w:p>
        </w:tc>
        <w:tc>
          <w:tcPr>
            <w:tcW w:w="12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任课</w:t>
            </w:r>
            <w:r>
              <w:rPr>
                <w:rFonts w:hint="eastAsia"/>
              </w:rPr>
              <w:t>系部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任课</w:t>
            </w:r>
            <w:r>
              <w:t>名称</w:t>
            </w:r>
          </w:p>
        </w:tc>
        <w:tc>
          <w:tcPr>
            <w:tcW w:w="299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任</w:t>
            </w:r>
            <w:r>
              <w:t>课班级</w:t>
            </w:r>
          </w:p>
        </w:tc>
        <w:tc>
          <w:tcPr>
            <w:tcW w:w="230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上课</w:t>
            </w:r>
            <w:r>
              <w:rPr>
                <w:rFonts w:hint="eastAsia"/>
              </w:rPr>
              <w:t>时间</w:t>
            </w:r>
          </w:p>
        </w:tc>
        <w:tc>
          <w:tcPr>
            <w:tcW w:w="1440" w:type="dxa"/>
            <w:vAlign w:val="center"/>
          </w:tcPr>
          <w:p>
            <w:pPr>
              <w:wordWrap w:val="0"/>
              <w:jc w:val="righ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节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地点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8522" w:type="dxa"/>
            <w:gridSpan w:val="13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一、课堂质量评分表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（60分合格）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784" w:type="dxa"/>
            <w:vAlign w:val="center"/>
          </w:tcPr>
          <w:p>
            <w:pPr>
              <w:jc w:val="center"/>
            </w:pPr>
            <w:r>
              <w:t>项目</w:t>
            </w:r>
          </w:p>
        </w:tc>
        <w:tc>
          <w:tcPr>
            <w:tcW w:w="4742" w:type="dxa"/>
            <w:gridSpan w:val="8"/>
            <w:vAlign w:val="center"/>
          </w:tcPr>
          <w:p>
            <w:pPr>
              <w:jc w:val="center"/>
            </w:pPr>
            <w:r>
              <w:t>评  价  内  涵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</w:pPr>
            <w: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784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教</w:t>
            </w:r>
          </w:p>
          <w:p>
            <w:pPr>
              <w:adjustRightInd w:val="0"/>
              <w:snapToGrid w:val="0"/>
              <w:jc w:val="center"/>
            </w:pPr>
            <w:r>
              <w:t>学</w:t>
            </w:r>
          </w:p>
          <w:p>
            <w:pPr>
              <w:adjustRightInd w:val="0"/>
              <w:snapToGrid w:val="0"/>
              <w:jc w:val="center"/>
            </w:pPr>
            <w:r>
              <w:t>态</w:t>
            </w:r>
          </w:p>
          <w:p>
            <w:pPr>
              <w:adjustRightInd w:val="0"/>
              <w:snapToGrid w:val="0"/>
              <w:jc w:val="center"/>
            </w:pPr>
            <w:r>
              <w:t>度</w:t>
            </w:r>
          </w:p>
        </w:tc>
        <w:tc>
          <w:tcPr>
            <w:tcW w:w="4742" w:type="dxa"/>
            <w:gridSpan w:val="8"/>
            <w:vAlign w:val="center"/>
          </w:tcPr>
          <w:p>
            <w:pPr>
              <w:adjustRightInd w:val="0"/>
              <w:snapToGrid w:val="0"/>
            </w:pPr>
            <w:r>
              <w:t>备课充分，教案</w:t>
            </w:r>
            <w:r>
              <w:rPr>
                <w:rFonts w:hint="eastAsia"/>
              </w:rPr>
              <w:t>、</w:t>
            </w:r>
            <w:r>
              <w:t>PPT规范、有特色、质量高；</w:t>
            </w:r>
          </w:p>
          <w:p>
            <w:pPr>
              <w:adjustRightInd w:val="0"/>
              <w:snapToGrid w:val="0"/>
            </w:pPr>
            <w:r>
              <w:t>讲课熟练，仪表端正，精神饱满；</w:t>
            </w:r>
          </w:p>
          <w:p>
            <w:pPr>
              <w:adjustRightInd w:val="0"/>
              <w:snapToGrid w:val="0"/>
            </w:pPr>
            <w:r>
              <w:t>严格要求，善于管理，责任心强；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教风朴实自然，重视学生提出的问题；</w:t>
            </w:r>
          </w:p>
          <w:p>
            <w:pPr>
              <w:adjustRightInd w:val="0"/>
              <w:snapToGrid w:val="0"/>
            </w:pPr>
            <w:r>
              <w:t>重视课堂建设，勇于教学创新。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</w:t>
            </w:r>
            <w:r>
              <w:t>0分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784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教</w:t>
            </w:r>
          </w:p>
          <w:p>
            <w:pPr>
              <w:adjustRightInd w:val="0"/>
              <w:snapToGrid w:val="0"/>
              <w:jc w:val="center"/>
            </w:pPr>
            <w:r>
              <w:t>学</w:t>
            </w:r>
          </w:p>
          <w:p>
            <w:pPr>
              <w:adjustRightInd w:val="0"/>
              <w:snapToGrid w:val="0"/>
              <w:jc w:val="center"/>
            </w:pPr>
            <w:r>
              <w:t>内</w:t>
            </w:r>
          </w:p>
          <w:p>
            <w:pPr>
              <w:adjustRightInd w:val="0"/>
              <w:snapToGrid w:val="0"/>
              <w:jc w:val="center"/>
            </w:pPr>
            <w:r>
              <w:t>容</w:t>
            </w:r>
          </w:p>
        </w:tc>
        <w:tc>
          <w:tcPr>
            <w:tcW w:w="4742" w:type="dxa"/>
            <w:gridSpan w:val="8"/>
          </w:tcPr>
          <w:p>
            <w:pPr>
              <w:adjustRightInd w:val="0"/>
              <w:snapToGrid w:val="0"/>
            </w:pPr>
            <w:r>
              <w:t>教学目标明确，内容科学，概念</w:t>
            </w:r>
            <w:r>
              <w:rPr>
                <w:rFonts w:hint="eastAsia"/>
              </w:rPr>
              <w:t>讲解透彻</w:t>
            </w:r>
            <w:r>
              <w:t>；</w:t>
            </w:r>
          </w:p>
          <w:p>
            <w:pPr>
              <w:adjustRightInd w:val="0"/>
              <w:snapToGrid w:val="0"/>
            </w:pPr>
            <w:r>
              <w:t>内容充分、系统，深度适宜，符合</w:t>
            </w:r>
            <w:r>
              <w:rPr>
                <w:rFonts w:hint="eastAsia"/>
              </w:rPr>
              <w:t>人才培养方案、教学大纲的</w:t>
            </w:r>
            <w:r>
              <w:t>要求；</w:t>
            </w:r>
          </w:p>
          <w:p>
            <w:pPr>
              <w:adjustRightInd w:val="0"/>
              <w:snapToGrid w:val="0"/>
            </w:pPr>
            <w:r>
              <w:t>注意吸收该学科最新成果，对相关知识游刃有余；</w:t>
            </w:r>
          </w:p>
          <w:p>
            <w:pPr>
              <w:adjustRightInd w:val="0"/>
              <w:snapToGrid w:val="0"/>
            </w:pPr>
            <w:r>
              <w:t>重视联系实际，举例贴切，诱导探索思考；</w:t>
            </w:r>
          </w:p>
          <w:p>
            <w:pPr>
              <w:adjustRightInd w:val="0"/>
              <w:snapToGrid w:val="0"/>
            </w:pPr>
            <w:r>
              <w:t>突出重点少而精，讲清难点深入浅出；</w:t>
            </w:r>
          </w:p>
          <w:p>
            <w:pPr>
              <w:adjustRightInd w:val="0"/>
              <w:snapToGrid w:val="0"/>
            </w:pPr>
            <w:r>
              <w:t>结合教学内容指导学习方法和研究方法。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3</w:t>
            </w:r>
            <w:r>
              <w:t>0分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784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教</w:t>
            </w:r>
          </w:p>
          <w:p>
            <w:pPr>
              <w:adjustRightInd w:val="0"/>
              <w:snapToGrid w:val="0"/>
              <w:jc w:val="center"/>
            </w:pPr>
            <w:r>
              <w:t>学</w:t>
            </w:r>
          </w:p>
          <w:p>
            <w:pPr>
              <w:adjustRightInd w:val="0"/>
              <w:snapToGrid w:val="0"/>
              <w:jc w:val="center"/>
            </w:pPr>
            <w:r>
              <w:t>方</w:t>
            </w:r>
          </w:p>
          <w:p>
            <w:pPr>
              <w:adjustRightInd w:val="0"/>
              <w:snapToGrid w:val="0"/>
              <w:jc w:val="center"/>
            </w:pPr>
            <w:r>
              <w:t>法</w:t>
            </w:r>
          </w:p>
        </w:tc>
        <w:tc>
          <w:tcPr>
            <w:tcW w:w="4742" w:type="dxa"/>
            <w:gridSpan w:val="8"/>
          </w:tcPr>
          <w:p>
            <w:pPr>
              <w:adjustRightInd w:val="0"/>
              <w:snapToGrid w:val="0"/>
            </w:pPr>
            <w:r>
              <w:t>教学过程优化，教学组织合理，能有效利用课时；</w:t>
            </w:r>
          </w:p>
          <w:p>
            <w:pPr>
              <w:adjustRightInd w:val="0"/>
              <w:snapToGrid w:val="0"/>
            </w:pPr>
            <w:r>
              <w:t>语言准确、简练、生动流畅</w:t>
            </w:r>
            <w:r>
              <w:rPr>
                <w:rFonts w:hint="eastAsia"/>
              </w:rPr>
              <w:t>；</w:t>
            </w:r>
          </w:p>
          <w:p>
            <w:pPr>
              <w:adjustRightInd w:val="0"/>
              <w:snapToGrid w:val="0"/>
            </w:pPr>
            <w:r>
              <w:t>板书工整、简洁、有条理，字体规范、清楚美观；</w:t>
            </w:r>
          </w:p>
          <w:p>
            <w:pPr>
              <w:adjustRightInd w:val="0"/>
              <w:snapToGrid w:val="0"/>
            </w:pPr>
            <w:r>
              <w:t>教学方法灵活，启发性强，能激发学生</w:t>
            </w:r>
            <w:r>
              <w:rPr>
                <w:rFonts w:hint="eastAsia"/>
              </w:rPr>
              <w:t>学习积极性</w:t>
            </w:r>
            <w:r>
              <w:t>；</w:t>
            </w:r>
          </w:p>
          <w:p>
            <w:pPr>
              <w:adjustRightInd w:val="0"/>
              <w:snapToGrid w:val="0"/>
            </w:pPr>
            <w:r>
              <w:t>开展双向交流，注意发挥学生主体作用；</w:t>
            </w:r>
          </w:p>
          <w:p>
            <w:pPr>
              <w:adjustRightInd w:val="0"/>
              <w:snapToGrid w:val="0"/>
            </w:pPr>
            <w:r>
              <w:t>善于运用现代化教学手段及图表、教具、实物等。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784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教</w:t>
            </w:r>
          </w:p>
          <w:p>
            <w:pPr>
              <w:adjustRightInd w:val="0"/>
              <w:snapToGrid w:val="0"/>
              <w:jc w:val="center"/>
            </w:pPr>
            <w:r>
              <w:t>学</w:t>
            </w:r>
          </w:p>
          <w:p>
            <w:pPr>
              <w:adjustRightInd w:val="0"/>
              <w:snapToGrid w:val="0"/>
              <w:jc w:val="center"/>
            </w:pPr>
            <w:r>
              <w:t>效</w:t>
            </w:r>
          </w:p>
          <w:p>
            <w:pPr>
              <w:adjustRightInd w:val="0"/>
              <w:snapToGrid w:val="0"/>
              <w:jc w:val="center"/>
            </w:pPr>
            <w:r>
              <w:t>果</w:t>
            </w:r>
          </w:p>
        </w:tc>
        <w:tc>
          <w:tcPr>
            <w:tcW w:w="4742" w:type="dxa"/>
            <w:gridSpan w:val="8"/>
          </w:tcPr>
          <w:p>
            <w:pPr>
              <w:adjustRightInd w:val="0"/>
              <w:snapToGrid w:val="0"/>
            </w:pPr>
            <w:r>
              <w:t>学生注意力集中，兴趣浓，课堂气氛好；</w:t>
            </w:r>
          </w:p>
          <w:p>
            <w:pPr>
              <w:adjustRightInd w:val="0"/>
              <w:snapToGrid w:val="0"/>
            </w:pPr>
            <w:r>
              <w:t>有利于较好地掌握课堂上的理论知识；</w:t>
            </w:r>
          </w:p>
          <w:p>
            <w:pPr>
              <w:adjustRightInd w:val="0"/>
              <w:snapToGrid w:val="0"/>
            </w:pPr>
            <w:r>
              <w:t>有利于分析和解决问题及创新能力的培养；</w:t>
            </w:r>
          </w:p>
          <w:p>
            <w:pPr>
              <w:adjustRightInd w:val="0"/>
              <w:snapToGrid w:val="0"/>
            </w:pPr>
            <w:r>
              <w:t>有利于思想素质和学习能力的提高；</w:t>
            </w:r>
          </w:p>
          <w:p>
            <w:pPr>
              <w:adjustRightInd w:val="0"/>
              <w:snapToGrid w:val="0"/>
            </w:pPr>
            <w:r>
              <w:t>课堂教学具有艺术性，具有个性化。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</w:t>
            </w:r>
            <w:r>
              <w:t>0分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784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教</w:t>
            </w:r>
          </w:p>
          <w:p>
            <w:pPr>
              <w:adjustRightInd w:val="0"/>
              <w:snapToGrid w:val="0"/>
              <w:jc w:val="center"/>
            </w:pPr>
            <w:r>
              <w:t>书</w:t>
            </w:r>
          </w:p>
          <w:p>
            <w:pPr>
              <w:adjustRightInd w:val="0"/>
              <w:snapToGrid w:val="0"/>
              <w:jc w:val="center"/>
            </w:pPr>
            <w:r>
              <w:t>育</w:t>
            </w:r>
          </w:p>
          <w:p>
            <w:pPr>
              <w:adjustRightInd w:val="0"/>
              <w:snapToGrid w:val="0"/>
              <w:jc w:val="center"/>
            </w:pPr>
            <w:r>
              <w:t>人</w:t>
            </w:r>
          </w:p>
        </w:tc>
        <w:tc>
          <w:tcPr>
            <w:tcW w:w="4742" w:type="dxa"/>
            <w:gridSpan w:val="8"/>
          </w:tcPr>
          <w:p>
            <w:pPr>
              <w:adjustRightInd w:val="0"/>
              <w:snapToGrid w:val="0"/>
            </w:pPr>
            <w:r>
              <w:t>在品德、言行、举止、作风上为人师表，以身作则；</w:t>
            </w:r>
          </w:p>
          <w:p>
            <w:pPr>
              <w:adjustRightInd w:val="0"/>
              <w:snapToGrid w:val="0"/>
            </w:pPr>
            <w:r>
              <w:t>寓思想教育于教学过程之中，</w:t>
            </w:r>
            <w:r>
              <w:rPr>
                <w:rFonts w:hint="eastAsia"/>
              </w:rPr>
              <w:t>课程思政运用得当，</w:t>
            </w:r>
            <w:r>
              <w:t>能提高学生的综合素质。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</w:t>
            </w:r>
            <w:r>
              <w:t>0分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84" w:type="dxa"/>
            <w:vAlign w:val="center"/>
          </w:tcPr>
          <w:p>
            <w:pPr>
              <w:jc w:val="center"/>
            </w:pPr>
            <w:r>
              <w:t>合计</w:t>
            </w:r>
          </w:p>
        </w:tc>
        <w:tc>
          <w:tcPr>
            <w:tcW w:w="4742" w:type="dxa"/>
            <w:gridSpan w:val="8"/>
            <w:vAlign w:val="center"/>
          </w:tcPr>
          <w:p>
            <w:pPr>
              <w:jc w:val="both"/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100分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522" w:type="dxa"/>
            <w:gridSpan w:val="13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二、课堂状态数据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7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班级人数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实到</w:t>
            </w:r>
          </w:p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睡觉</w:t>
            </w:r>
          </w:p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玩手机</w:t>
            </w:r>
          </w:p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迟到</w:t>
            </w:r>
          </w:p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</w:rPr>
              <w:t>用电脑玩游戏、看视频人数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闲聊</w:t>
            </w:r>
          </w:p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不带任何文具教科书人数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其他不在学习状态人数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784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742" w:type="dxa"/>
            <w:gridSpan w:val="2"/>
          </w:tcPr>
          <w:p/>
        </w:tc>
        <w:tc>
          <w:tcPr>
            <w:tcW w:w="660" w:type="dxa"/>
          </w:tcPr>
          <w:p/>
        </w:tc>
        <w:tc>
          <w:tcPr>
            <w:tcW w:w="880" w:type="dxa"/>
            <w:gridSpan w:val="2"/>
          </w:tcPr>
          <w:p/>
        </w:tc>
        <w:tc>
          <w:tcPr>
            <w:tcW w:w="1020" w:type="dxa"/>
            <w:gridSpan w:val="2"/>
          </w:tcPr>
          <w:p/>
        </w:tc>
        <w:tc>
          <w:tcPr>
            <w:tcW w:w="1440" w:type="dxa"/>
          </w:tcPr>
          <w:p/>
        </w:tc>
        <w:tc>
          <w:tcPr>
            <w:tcW w:w="776" w:type="dxa"/>
          </w:tcPr>
          <w:p/>
        </w:tc>
        <w:tc>
          <w:tcPr>
            <w:tcW w:w="1114" w:type="dxa"/>
            <w:gridSpan w:val="2"/>
          </w:tcPr>
          <w:p/>
        </w:tc>
        <w:tc>
          <w:tcPr>
            <w:tcW w:w="110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8522" w:type="dxa"/>
            <w:gridSpan w:val="13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听课记录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（要详细记录教学细节）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8522" w:type="dxa"/>
            <w:gridSpan w:val="1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8522" w:type="dxa"/>
            <w:gridSpan w:val="13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四、反馈建议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（</w:t>
            </w:r>
            <w:r>
              <w:rPr>
                <w:rFonts w:hint="eastAsia"/>
              </w:rPr>
              <w:t>教学建议必须针对实际情况有建设性的改进意见；不准只写优点、官话、套话</w:t>
            </w:r>
            <w:r>
              <w:rPr>
                <w:rFonts w:hint="eastAsia"/>
                <w:b/>
                <w:bCs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8522" w:type="dxa"/>
            <w:gridSpan w:val="1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pPr>
        <w:wordWrap w:val="0"/>
        <w:jc w:val="right"/>
        <w:rPr>
          <w:rFonts w:hint="eastAsia"/>
        </w:rPr>
      </w:pPr>
    </w:p>
    <w:p>
      <w:pPr>
        <w:wordWrap w:val="0"/>
        <w:jc w:val="right"/>
      </w:pPr>
      <w:r>
        <w:rPr>
          <w:rFonts w:hint="eastAsia"/>
        </w:rPr>
        <w:t>听课</w:t>
      </w:r>
      <w:r>
        <w:t>人：</w:t>
      </w:r>
      <w:r>
        <w:rPr>
          <w:u w:val="single"/>
        </w:rPr>
        <w:t xml:space="preserve">  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</w:t>
      </w:r>
      <w:r>
        <w:t xml:space="preserve">     </w:t>
      </w:r>
      <w:r>
        <w:rPr>
          <w:rFonts w:hint="eastAsia"/>
        </w:rPr>
        <w:t xml:space="preserve">年     月   日 </w:t>
      </w:r>
    </w:p>
    <w:p>
      <w:pPr>
        <w:adjustRightInd w:val="0"/>
        <w:snapToGrid w:val="0"/>
        <w:spacing w:after="312" w:afterLines="100"/>
        <w:jc w:val="left"/>
        <w:rPr>
          <w:rFonts w:hint="eastAsia" w:eastAsia="黑体"/>
          <w:b/>
          <w:bCs/>
          <w:sz w:val="24"/>
        </w:rPr>
      </w:pPr>
      <w:bookmarkStart w:id="3" w:name="_Hlk9519222"/>
    </w:p>
    <w:p>
      <w:pPr>
        <w:adjustRightInd w:val="0"/>
        <w:snapToGrid w:val="0"/>
        <w:spacing w:after="312" w:afterLines="100"/>
        <w:jc w:val="left"/>
        <w:rPr>
          <w:rFonts w:hint="eastAsia" w:eastAsia="黑体"/>
          <w:b/>
          <w:bCs/>
          <w:sz w:val="24"/>
        </w:rPr>
      </w:pPr>
    </w:p>
    <w:p>
      <w:pPr>
        <w:adjustRightInd w:val="0"/>
        <w:snapToGrid w:val="0"/>
        <w:spacing w:after="312" w:afterLines="100"/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adjustRightInd w:val="0"/>
        <w:snapToGrid w:val="0"/>
        <w:spacing w:after="312" w:afterLines="100"/>
        <w:jc w:val="center"/>
        <w:rPr>
          <w:rFonts w:eastAsia="黑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赤峰工业职业技术学院听课评课表（实践课）</w:t>
      </w:r>
    </w:p>
    <w:bookmarkEnd w:id="3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458"/>
        <w:gridCol w:w="222"/>
        <w:gridCol w:w="680"/>
        <w:gridCol w:w="308"/>
        <w:gridCol w:w="592"/>
        <w:gridCol w:w="530"/>
        <w:gridCol w:w="120"/>
        <w:gridCol w:w="1048"/>
        <w:gridCol w:w="292"/>
        <w:gridCol w:w="660"/>
        <w:gridCol w:w="608"/>
        <w:gridCol w:w="704"/>
        <w:gridCol w:w="208"/>
        <w:gridCol w:w="880"/>
        <w:gridCol w:w="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44" w:type="dxa"/>
            <w:gridSpan w:val="2"/>
            <w:vAlign w:val="center"/>
          </w:tcPr>
          <w:p>
            <w:pPr>
              <w:jc w:val="center"/>
            </w:pPr>
            <w:r>
              <w:t>教师姓名</w:t>
            </w:r>
          </w:p>
        </w:tc>
        <w:tc>
          <w:tcPr>
            <w:tcW w:w="12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任课</w:t>
            </w:r>
            <w:r>
              <w:rPr>
                <w:rFonts w:hint="eastAsia"/>
              </w:rPr>
              <w:t>系部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任课</w:t>
            </w:r>
            <w:r>
              <w:t>名称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14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任</w:t>
            </w:r>
            <w:r>
              <w:t>课班级</w:t>
            </w:r>
          </w:p>
        </w:tc>
        <w:tc>
          <w:tcPr>
            <w:tcW w:w="233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上课</w:t>
            </w:r>
            <w:r>
              <w:rPr>
                <w:rFonts w:hint="eastAsia"/>
              </w:rPr>
              <w:t>时间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节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161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8522" w:type="dxa"/>
            <w:gridSpan w:val="16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一、课堂质量评分表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（60分合格）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86" w:type="dxa"/>
            <w:vAlign w:val="center"/>
          </w:tcPr>
          <w:p>
            <w:pPr>
              <w:jc w:val="center"/>
            </w:pPr>
            <w:r>
              <w:t>项目</w:t>
            </w:r>
          </w:p>
        </w:tc>
        <w:tc>
          <w:tcPr>
            <w:tcW w:w="6430" w:type="dxa"/>
            <w:gridSpan w:val="13"/>
            <w:vAlign w:val="center"/>
          </w:tcPr>
          <w:p>
            <w:pPr>
              <w:jc w:val="center"/>
            </w:pPr>
            <w:r>
              <w:t>评  价  内  涵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</w:pPr>
            <w: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68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实践准备</w:t>
            </w:r>
          </w:p>
        </w:tc>
        <w:tc>
          <w:tcPr>
            <w:tcW w:w="6430" w:type="dxa"/>
            <w:gridSpan w:val="13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项目符合人才培养目标，符合课程大纲和教学进度要求，有利于学生掌握相关技能。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实验(实训)大纲、指导书、教案等教学文件齐全。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仪器设备完好、摆放整齐，工具、物料齐备，环境整洁。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课前准备实验安全预案，实验小组课前安排分配。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</w:t>
            </w:r>
            <w:r>
              <w:t>0分</w:t>
            </w: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68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实践内容</w:t>
            </w:r>
          </w:p>
        </w:tc>
        <w:tc>
          <w:tcPr>
            <w:tcW w:w="6430" w:type="dxa"/>
            <w:gridSpan w:val="13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项目内容体现本学科新技术，且授课方法、手段先进。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对项目原理、目的、内容以及方法、手段讲解准确、透彻。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熟悉项目内容，操作步骤设置科学合理，执行正确。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对实验（实训）要求、注意事项、安全问题等交代清楚，讲解准确。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实验（实训）</w:t>
            </w:r>
            <w:r>
              <w:t>内容</w:t>
            </w:r>
            <w:r>
              <w:rPr>
                <w:rFonts w:hint="eastAsia"/>
              </w:rPr>
              <w:t>准备</w:t>
            </w:r>
            <w:r>
              <w:t>充分、系统，</w:t>
            </w:r>
            <w:r>
              <w:rPr>
                <w:rFonts w:hint="eastAsia"/>
              </w:rPr>
              <w:t>各环节衔接自然流畅。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3</w:t>
            </w:r>
            <w:r>
              <w:t>0分</w:t>
            </w: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68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指导方法</w:t>
            </w:r>
          </w:p>
        </w:tc>
        <w:tc>
          <w:tcPr>
            <w:tcW w:w="6430" w:type="dxa"/>
            <w:gridSpan w:val="13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技能操作熟练，演示操作准确、规范，</w:t>
            </w:r>
            <w:r>
              <w:t>语言准确、简练、生动流畅</w:t>
            </w:r>
            <w:r>
              <w:rPr>
                <w:rFonts w:hint="eastAsia"/>
              </w:rPr>
              <w:t>。</w:t>
            </w:r>
          </w:p>
          <w:p>
            <w:pPr>
              <w:adjustRightInd w:val="0"/>
              <w:snapToGrid w:val="0"/>
            </w:pPr>
            <w:r>
              <w:t>组织合理</w:t>
            </w:r>
            <w:r>
              <w:rPr>
                <w:rFonts w:hint="eastAsia"/>
              </w:rPr>
              <w:t>，指导认真，注重学生动手能力和工匠精神的培养。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注意观察学生动态，对学生提出的问题热情耐心地给予解答，</w:t>
            </w:r>
            <w:r>
              <w:t>有效利用课时</w:t>
            </w:r>
            <w:r>
              <w:rPr>
                <w:rFonts w:hint="eastAsia"/>
              </w:rPr>
              <w:t>。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学生出勤、纪律等管理严格，学生学习状态、过程秩序良好。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结果分析评价科学，符合预期结果，有差距能较好分析原因。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实验（实训）结束，指导学生将实训器材等恢复原状态，日志等材料填写规范及时。</w:t>
            </w:r>
          </w:p>
          <w:p>
            <w:pPr>
              <w:adjustRightInd w:val="0"/>
              <w:snapToGrid w:val="0"/>
            </w:pPr>
            <w:r>
              <w:t>善于运用现代化教学手段</w:t>
            </w:r>
            <w:r>
              <w:rPr>
                <w:rFonts w:hint="eastAsia"/>
              </w:rPr>
              <w:t>展示较危险的实训操作</w:t>
            </w:r>
            <w:r>
              <w:t>。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68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质量效果</w:t>
            </w:r>
          </w:p>
        </w:tc>
        <w:tc>
          <w:tcPr>
            <w:tcW w:w="6430" w:type="dxa"/>
            <w:gridSpan w:val="13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学生遵守实训室工作制度，</w:t>
            </w:r>
            <w:r>
              <w:t>注意力集中，兴趣浓</w:t>
            </w:r>
            <w:r>
              <w:rPr>
                <w:rFonts w:hint="eastAsia"/>
              </w:rPr>
              <w:t>，态度认真。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指导方式、手段多样，积极调动学生思维，课堂互动效果好。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学生能够独立、规范地进行操作，撰写报告。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报告撰写规范，项目齐全，内容完整，书写工整。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注重培养学生分析、解决问题的能力，实践技能得到较大提高。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学生成绩评价客观、方法合理，状态分析准确。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</w:t>
            </w:r>
            <w:r>
              <w:t>0分</w:t>
            </w: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68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育人思政</w:t>
            </w:r>
          </w:p>
        </w:tc>
        <w:tc>
          <w:tcPr>
            <w:tcW w:w="6430" w:type="dxa"/>
            <w:gridSpan w:val="13"/>
          </w:tcPr>
          <w:p>
            <w:pPr>
              <w:adjustRightInd w:val="0"/>
              <w:snapToGrid w:val="0"/>
            </w:pPr>
            <w:r>
              <w:t>在品德、言行、举止、作风上为人师表，以身作则；</w:t>
            </w:r>
          </w:p>
          <w:p>
            <w:pPr>
              <w:adjustRightInd w:val="0"/>
              <w:snapToGrid w:val="0"/>
            </w:pPr>
            <w:r>
              <w:t>寓思想教育于教学过程之中，</w:t>
            </w:r>
            <w:r>
              <w:rPr>
                <w:rFonts w:hint="eastAsia"/>
              </w:rPr>
              <w:t>课程思政运用得当，</w:t>
            </w:r>
            <w:r>
              <w:t>能提高学生的综合素质。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</w:t>
            </w:r>
            <w:r>
              <w:t>0分</w:t>
            </w: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86" w:type="dxa"/>
            <w:vAlign w:val="center"/>
          </w:tcPr>
          <w:p>
            <w:pPr>
              <w:jc w:val="center"/>
            </w:pPr>
            <w:r>
              <w:t>合计</w:t>
            </w:r>
          </w:p>
        </w:tc>
        <w:tc>
          <w:tcPr>
            <w:tcW w:w="6430" w:type="dxa"/>
            <w:gridSpan w:val="13"/>
            <w:vAlign w:val="center"/>
          </w:tcPr>
          <w:p>
            <w:pPr>
              <w:jc w:val="both"/>
            </w:pPr>
          </w:p>
        </w:tc>
        <w:tc>
          <w:tcPr>
            <w:tcW w:w="880" w:type="dxa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100分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522" w:type="dxa"/>
            <w:gridSpan w:val="16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二、课堂状态数据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68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班级人数</w:t>
            </w:r>
          </w:p>
        </w:tc>
        <w:tc>
          <w:tcPr>
            <w:tcW w:w="6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实到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睡觉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玩手机人数</w:t>
            </w:r>
          </w:p>
        </w:tc>
        <w:tc>
          <w:tcPr>
            <w:tcW w:w="6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迟到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</w:rPr>
              <w:t>用电脑玩游戏看视频人数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闲聊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不带任何文具教科书人数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其他不在学习状态人数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</w:trPr>
        <w:tc>
          <w:tcPr>
            <w:tcW w:w="68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5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8522" w:type="dxa"/>
            <w:gridSpan w:val="16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听课记录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（要详细记录教学细节）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8522" w:type="dxa"/>
            <w:gridSpan w:val="16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8522" w:type="dxa"/>
            <w:gridSpan w:val="16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四、反馈建议</w:t>
            </w:r>
          </w:p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（</w:t>
            </w:r>
            <w:r>
              <w:rPr>
                <w:rFonts w:hint="eastAsia"/>
              </w:rPr>
              <w:t>教学建议必须填写，必须针对实际情况有建设性的改进意见；不准只写优点、官话、套话</w:t>
            </w:r>
            <w:r>
              <w:rPr>
                <w:rFonts w:hint="eastAsia"/>
                <w:b/>
                <w:bCs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8522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</w:tr>
    </w:tbl>
    <w:p>
      <w:pPr>
        <w:jc w:val="right"/>
      </w:pPr>
    </w:p>
    <w:p>
      <w:pPr>
        <w:jc w:val="right"/>
      </w:pPr>
      <w:r>
        <w:rPr>
          <w:rFonts w:hint="eastAsia"/>
        </w:rPr>
        <w:t>听课</w:t>
      </w:r>
      <w:r>
        <w:t>人：</w:t>
      </w:r>
      <w:r>
        <w:rPr>
          <w:u w:val="single"/>
        </w:rPr>
        <w:t xml:space="preserve">  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</w:t>
      </w:r>
      <w:r>
        <w:t xml:space="preserve">     </w:t>
      </w:r>
      <w:r>
        <w:rPr>
          <w:rFonts w:hint="eastAsia"/>
        </w:rPr>
        <w:t xml:space="preserve">年     月   日 </w:t>
      </w:r>
      <w:r>
        <w:br w:type="page"/>
      </w:r>
    </w:p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4" w:name="_Hlk11244335"/>
      <w:bookmarkStart w:id="5" w:name="_Hlk8829625"/>
      <w:r>
        <w:rPr>
          <w:rFonts w:hint="eastAsia" w:ascii="仿宋_GB2312" w:eastAsia="仿宋_GB2312"/>
          <w:sz w:val="32"/>
          <w:szCs w:val="32"/>
          <w:lang w:val="en-US" w:eastAsia="zh-CN"/>
        </w:rPr>
        <w:t>附3</w:t>
      </w:r>
    </w:p>
    <w:p>
      <w:pPr>
        <w:ind w:leftChars="-67" w:hanging="141" w:hangingChars="39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听课</w:t>
      </w:r>
      <w:r>
        <w:rPr>
          <w:rFonts w:hint="eastAsia" w:ascii="宋体" w:hAnsi="宋体" w:eastAsia="宋体" w:cs="宋体"/>
          <w:b/>
          <w:sz w:val="36"/>
          <w:szCs w:val="36"/>
        </w:rPr>
        <w:t>情况汇总表</w:t>
      </w:r>
    </w:p>
    <w:bookmarkEnd w:id="4"/>
    <w:p>
      <w:pPr>
        <w:spacing w:line="480" w:lineRule="exact"/>
        <w:ind w:firstLine="281" w:firstLineChars="100"/>
        <w:jc w:val="lef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</w:rPr>
        <w:t>系部名称：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 </w:t>
      </w:r>
      <w:r>
        <w:rPr>
          <w:rFonts w:hint="eastAsia" w:ascii="仿宋_GB2312" w:eastAsia="仿宋_GB2312"/>
          <w:b/>
          <w:sz w:val="28"/>
          <w:szCs w:val="28"/>
        </w:rPr>
        <w:t xml:space="preserve">  组别：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    </w:t>
      </w:r>
    </w:p>
    <w:tbl>
      <w:tblPr>
        <w:tblStyle w:val="5"/>
        <w:tblW w:w="14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1885"/>
        <w:gridCol w:w="1843"/>
        <w:gridCol w:w="1446"/>
        <w:gridCol w:w="3858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听课人</w:t>
            </w:r>
          </w:p>
        </w:tc>
        <w:tc>
          <w:tcPr>
            <w:tcW w:w="188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被评人</w:t>
            </w:r>
          </w:p>
        </w:tc>
        <w:tc>
          <w:tcPr>
            <w:tcW w:w="184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时间</w:t>
            </w:r>
          </w:p>
        </w:tc>
        <w:tc>
          <w:tcPr>
            <w:tcW w:w="144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上课地点</w:t>
            </w:r>
          </w:p>
        </w:tc>
        <w:tc>
          <w:tcPr>
            <w:tcW w:w="385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主要问题</w:t>
            </w:r>
          </w:p>
        </w:tc>
        <w:tc>
          <w:tcPr>
            <w:tcW w:w="2190" w:type="dxa"/>
            <w:vAlign w:val="center"/>
          </w:tcPr>
          <w:p>
            <w:pPr>
              <w:spacing w:line="48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分值及评估结论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9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5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6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58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9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5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6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58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9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5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6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58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809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5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6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58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9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5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6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58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9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5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6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58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9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5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6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58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9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5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6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58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9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5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6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58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9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5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6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58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9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5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6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58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0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ind w:firstLine="1050" w:firstLineChars="500"/>
      </w:pPr>
      <w:r>
        <w:rPr>
          <w:rFonts w:hint="eastAsia"/>
        </w:rPr>
        <w:t>评估结论：填合格或不合格。</w:t>
      </w:r>
    </w:p>
    <w:bookmarkEnd w:id="5"/>
    <w:p>
      <w:pPr>
        <w:rPr>
          <w:rFonts w:hint="eastAsia" w:ascii="黑体" w:hAnsi="黑体" w:eastAsia="黑体"/>
          <w:b/>
          <w:bCs/>
          <w:sz w:val="24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6" w:name="_Hlk11244391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自愿\指定被帮带教师教师统计表</w:t>
      </w:r>
    </w:p>
    <w:bookmarkEnd w:id="6"/>
    <w:p>
      <w:pPr>
        <w:jc w:val="center"/>
        <w:rPr>
          <w:rFonts w:ascii="黑体" w:hAnsi="黑体" w:eastAsia="黑体"/>
        </w:rPr>
      </w:pPr>
    </w:p>
    <w:tbl>
      <w:tblPr>
        <w:tblStyle w:val="5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114"/>
        <w:gridCol w:w="1231"/>
        <w:gridCol w:w="1721"/>
        <w:gridCol w:w="1427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系部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被帮带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教师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被帮教师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所上课程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指导</w:t>
            </w:r>
            <w:r>
              <w:rPr>
                <w:rFonts w:hint="eastAsia" w:ascii="黑体" w:hAnsi="黑体" w:eastAsia="黑体"/>
                <w:sz w:val="24"/>
              </w:rPr>
              <w:t>教师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</w:tbl>
    <w:p>
      <w:pPr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注：备注栏填写被帮带教师是自愿申请/系部指定帮带。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rFonts w:hint="eastAsia" w:eastAsiaTheme="minorEastAsia"/>
          <w:b/>
          <w:spacing w:val="30"/>
          <w:sz w:val="72"/>
          <w:szCs w:val="72"/>
          <w:lang w:eastAsia="zh-CN"/>
        </w:rPr>
      </w:pPr>
      <w:r>
        <w:rPr>
          <w:rFonts w:hint="eastAsia"/>
          <w:b/>
          <w:spacing w:val="30"/>
          <w:sz w:val="72"/>
          <w:szCs w:val="72"/>
          <w:lang w:eastAsia="zh-CN"/>
        </w:rPr>
        <w:t>赤峰工业职业技术学院</w:t>
      </w:r>
    </w:p>
    <w:p>
      <w:pPr>
        <w:jc w:val="center"/>
        <w:rPr>
          <w:b/>
          <w:sz w:val="32"/>
          <w:szCs w:val="32"/>
        </w:rPr>
      </w:pPr>
      <w:r>
        <w:rPr>
          <w:rFonts w:hint="eastAsia" w:asciiTheme="minorEastAsia" w:hAnsiTheme="minorEastAsia"/>
          <w:b/>
          <w:spacing w:val="30"/>
          <w:sz w:val="72"/>
          <w:szCs w:val="72"/>
        </w:rPr>
        <w:t>“传帮带”</w:t>
      </w:r>
    </w:p>
    <w:p>
      <w:pPr>
        <w:jc w:val="center"/>
        <w:rPr>
          <w:b/>
          <w:sz w:val="72"/>
          <w:szCs w:val="72"/>
        </w:rPr>
      </w:pPr>
    </w:p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工</w:t>
      </w:r>
    </w:p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作</w:t>
      </w:r>
    </w:p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计</w:t>
      </w:r>
    </w:p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划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spacing w:afterLines="100" w:line="480" w:lineRule="auto"/>
        <w:ind w:firstLine="2072" w:firstLineChars="645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lang w:val="en-US" w:eastAsia="zh-CN"/>
        </w:rPr>
        <w:t>指导教师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</w:t>
      </w:r>
      <w:bookmarkStart w:id="7" w:name="_GoBack"/>
      <w:bookmarkEnd w:id="7"/>
      <w:r>
        <w:rPr>
          <w:rFonts w:hint="eastAsia"/>
          <w:b/>
          <w:sz w:val="32"/>
          <w:szCs w:val="32"/>
          <w:u w:val="single"/>
        </w:rPr>
        <w:t xml:space="preserve">     </w:t>
      </w:r>
    </w:p>
    <w:p>
      <w:pPr>
        <w:spacing w:line="480" w:lineRule="auto"/>
        <w:ind w:firstLine="2072" w:firstLineChars="645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lang w:val="en-US" w:eastAsia="zh-CN"/>
        </w:rPr>
        <w:t>帮带对象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</w:t>
      </w:r>
    </w:p>
    <w:p>
      <w:pPr>
        <w:jc w:val="center"/>
        <w:rPr>
          <w:b/>
          <w:sz w:val="32"/>
          <w:szCs w:val="32"/>
        </w:rPr>
      </w:pPr>
    </w:p>
    <w:p>
      <w:pPr>
        <w:ind w:firstLine="3518" w:firstLineChars="1095"/>
        <w:jc w:val="left"/>
        <w:rPr>
          <w:rFonts w:hint="eastAsia"/>
          <w:b/>
          <w:sz w:val="32"/>
          <w:szCs w:val="32"/>
        </w:rPr>
      </w:pPr>
    </w:p>
    <w:p>
      <w:pPr>
        <w:ind w:firstLine="3518" w:firstLineChars="1095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年  月  日</w:t>
      </w:r>
    </w:p>
    <w:p>
      <w:pPr>
        <w:ind w:firstLine="3518" w:firstLineChars="1095"/>
        <w:jc w:val="left"/>
        <w:rPr>
          <w:rFonts w:hint="eastAsia"/>
          <w:b/>
          <w:sz w:val="32"/>
          <w:szCs w:val="32"/>
        </w:rPr>
      </w:pPr>
    </w:p>
    <w:p>
      <w:pPr>
        <w:ind w:firstLine="3518" w:firstLineChars="1095"/>
        <w:jc w:val="left"/>
        <w:rPr>
          <w:rFonts w:hint="eastAsia"/>
          <w:b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5"/>
        <w:gridCol w:w="1215"/>
        <w:gridCol w:w="780"/>
        <w:gridCol w:w="630"/>
        <w:gridCol w:w="60"/>
        <w:gridCol w:w="903"/>
        <w:gridCol w:w="1095"/>
        <w:gridCol w:w="360"/>
        <w:gridCol w:w="1380"/>
        <w:gridCol w:w="11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帮带对象</w:t>
            </w:r>
            <w:r>
              <w:rPr>
                <w:rFonts w:hint="eastAsia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学历（学位）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所属教研室</w:t>
            </w:r>
          </w:p>
        </w:tc>
        <w:tc>
          <w:tcPr>
            <w:tcW w:w="6392" w:type="dxa"/>
            <w:gridSpan w:val="8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指导教师基本情况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6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4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从教年限</w:t>
            </w:r>
          </w:p>
        </w:tc>
        <w:tc>
          <w:tcPr>
            <w:tcW w:w="11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所属教研室</w:t>
            </w:r>
          </w:p>
        </w:tc>
        <w:tc>
          <w:tcPr>
            <w:tcW w:w="6392" w:type="dxa"/>
            <w:gridSpan w:val="8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522" w:type="dxa"/>
            <w:gridSpan w:val="11"/>
            <w:tcBorders>
              <w:bottom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工作计划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9" w:hRule="atLeast"/>
        </w:trPr>
        <w:tc>
          <w:tcPr>
            <w:tcW w:w="8522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需具体，可行、可测，</w:t>
            </w:r>
            <w:r>
              <w:rPr>
                <w:rFonts w:hint="eastAsia"/>
                <w:sz w:val="28"/>
                <w:szCs w:val="28"/>
              </w:rPr>
              <w:t>可另加附页）</w:t>
            </w: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ind w:firstLine="4480" w:firstLineChars="16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指导教师</w:t>
            </w:r>
            <w:r>
              <w:rPr>
                <w:rFonts w:hint="eastAsia"/>
                <w:sz w:val="28"/>
                <w:szCs w:val="28"/>
              </w:rPr>
              <w:t>签名：</w:t>
            </w:r>
          </w:p>
          <w:p>
            <w:pPr>
              <w:ind w:firstLine="4480" w:firstLineChars="1600"/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帮带对象签名：</w:t>
            </w:r>
          </w:p>
          <w:p>
            <w:pPr>
              <w:ind w:firstLine="5880" w:firstLineChars="21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8522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教研室意见：</w:t>
            </w:r>
          </w:p>
          <w:p>
            <w:pPr>
              <w:spacing w:line="360" w:lineRule="auto"/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教研室主任（签名）：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8522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院（系）意见：                             </w:t>
            </w:r>
          </w:p>
          <w:p>
            <w:pPr>
              <w:spacing w:line="360" w:lineRule="auto"/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负责人（盖章）：                                                年  月  日</w:t>
            </w:r>
          </w:p>
        </w:tc>
      </w:tr>
    </w:tbl>
    <w:p>
      <w:pPr>
        <w:spacing w:line="360" w:lineRule="auto"/>
        <w:rPr>
          <w:rFonts w:hint="eastAsia" w:eastAsia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487" w:rightChars="-232"/>
        <w:jc w:val="center"/>
        <w:textAlignment w:val="auto"/>
        <w:rPr>
          <w:rFonts w:eastAsia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赤峰工业职业技术学院</w:t>
      </w:r>
      <w:r>
        <w:rPr>
          <w:rFonts w:hint="eastAsia" w:eastAsia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“传帮带”</w:t>
      </w:r>
      <w:r>
        <w:rPr>
          <w:rFonts w:eastAsia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指导记录表</w:t>
      </w:r>
    </w:p>
    <w:p>
      <w:pPr>
        <w:ind w:right="-487" w:rightChars="-232"/>
        <w:rPr>
          <w:rFonts w:hint="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right="-487" w:rightChars="-232"/>
        <w:rPr>
          <w:rFonts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院（系）（盖章）：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18"/>
        <w:gridCol w:w="1701"/>
        <w:gridCol w:w="1134"/>
        <w:gridCol w:w="1082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被帮带</w:t>
            </w:r>
            <w:r>
              <w:rPr>
                <w:rFonts w:hint="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学历（学位）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来校时间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指导教师姓名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从教年限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所属</w:t>
            </w:r>
            <w:r>
              <w:rPr>
                <w:rFonts w:hint="eastAsia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教研室</w:t>
            </w:r>
          </w:p>
        </w:tc>
        <w:tc>
          <w:tcPr>
            <w:tcW w:w="6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5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 导 内 容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教研室</w:t>
            </w: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113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13" w:right="113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13" w:right="113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此表须手填，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不够另加附页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pacing w:val="30"/>
          <w:sz w:val="72"/>
          <w:szCs w:val="72"/>
        </w:rPr>
      </w:pPr>
    </w:p>
    <w:p>
      <w:pPr>
        <w:jc w:val="center"/>
        <w:rPr>
          <w:b/>
          <w:sz w:val="72"/>
          <w:szCs w:val="72"/>
        </w:rPr>
      </w:pPr>
      <w:r>
        <w:rPr>
          <w:rFonts w:hint="eastAsia" w:ascii="宋体" w:hAnsi="宋体"/>
          <w:b/>
          <w:spacing w:val="30"/>
          <w:sz w:val="72"/>
          <w:szCs w:val="72"/>
          <w:lang w:val="en-US" w:eastAsia="zh-CN"/>
        </w:rPr>
        <w:t>教师</w:t>
      </w:r>
      <w:r>
        <w:rPr>
          <w:rFonts w:hint="eastAsia" w:ascii="宋体" w:hAnsi="宋体"/>
          <w:b/>
          <w:spacing w:val="30"/>
          <w:sz w:val="72"/>
          <w:szCs w:val="72"/>
        </w:rPr>
        <w:t>传帮带</w:t>
      </w:r>
      <w:r>
        <w:rPr>
          <w:rFonts w:hint="eastAsia"/>
          <w:b/>
          <w:sz w:val="72"/>
          <w:szCs w:val="72"/>
        </w:rPr>
        <w:t>考核表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spacing w:after="312" w:afterLines="100" w:line="480" w:lineRule="auto"/>
        <w:ind w:firstLine="2072" w:firstLineChars="645"/>
        <w:rPr>
          <w:rFonts w:hint="eastAsia"/>
          <w:b/>
          <w:sz w:val="32"/>
          <w:szCs w:val="32"/>
        </w:rPr>
      </w:pPr>
    </w:p>
    <w:p>
      <w:pPr>
        <w:spacing w:after="312" w:afterLines="100" w:line="480" w:lineRule="auto"/>
        <w:ind w:firstLine="2072" w:firstLineChars="645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lang w:val="en-US" w:eastAsia="zh-CN"/>
        </w:rPr>
        <w:t>帮带对象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  <w:u w:val="single"/>
        </w:rPr>
        <w:t xml:space="preserve">       </w:t>
      </w:r>
    </w:p>
    <w:p>
      <w:pPr>
        <w:spacing w:line="480" w:lineRule="auto"/>
        <w:ind w:firstLine="2072" w:firstLineChars="645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指导教师：</w:t>
      </w:r>
      <w:r>
        <w:rPr>
          <w:rFonts w:hint="eastAsia"/>
          <w:b/>
          <w:sz w:val="32"/>
          <w:szCs w:val="32"/>
          <w:u w:val="single"/>
        </w:rPr>
        <w:t xml:space="preserve">             </w:t>
      </w:r>
    </w:p>
    <w:p>
      <w:pPr>
        <w:jc w:val="center"/>
        <w:rPr>
          <w:b/>
          <w:sz w:val="32"/>
          <w:szCs w:val="32"/>
        </w:rPr>
      </w:pPr>
    </w:p>
    <w:p>
      <w:pPr>
        <w:ind w:firstLine="3196" w:firstLineChars="995"/>
        <w:jc w:val="left"/>
        <w:rPr>
          <w:rFonts w:hint="eastAsia"/>
          <w:b/>
          <w:sz w:val="32"/>
          <w:szCs w:val="32"/>
        </w:rPr>
      </w:pPr>
    </w:p>
    <w:p>
      <w:pPr>
        <w:ind w:firstLine="3196" w:firstLineChars="995"/>
        <w:jc w:val="left"/>
        <w:rPr>
          <w:rFonts w:hint="eastAsia"/>
          <w:b/>
          <w:sz w:val="32"/>
          <w:szCs w:val="32"/>
        </w:rPr>
      </w:pPr>
    </w:p>
    <w:p>
      <w:pPr>
        <w:ind w:firstLine="3196" w:firstLineChars="995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年  月  日</w:t>
      </w:r>
    </w:p>
    <w:p>
      <w:pPr>
        <w:ind w:firstLine="3196" w:firstLineChars="995"/>
        <w:jc w:val="left"/>
        <w:rPr>
          <w:rFonts w:hint="eastAsia"/>
          <w:b/>
          <w:sz w:val="32"/>
          <w:szCs w:val="32"/>
        </w:rPr>
      </w:pPr>
    </w:p>
    <w:p>
      <w:pPr>
        <w:rPr>
          <w:rFonts w:hint="eastAsia"/>
        </w:rPr>
      </w:pPr>
    </w:p>
    <w:tbl>
      <w:tblPr>
        <w:tblStyle w:val="4"/>
        <w:tblW w:w="8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5"/>
        <w:gridCol w:w="1215"/>
        <w:gridCol w:w="780"/>
        <w:gridCol w:w="630"/>
        <w:gridCol w:w="60"/>
        <w:gridCol w:w="903"/>
        <w:gridCol w:w="1095"/>
        <w:gridCol w:w="39"/>
        <w:gridCol w:w="1701"/>
        <w:gridCol w:w="1184"/>
        <w:gridCol w:w="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8522" w:type="dxa"/>
            <w:gridSpan w:val="11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帮带对象</w:t>
            </w:r>
            <w:r>
              <w:rPr>
                <w:rFonts w:hint="eastAsia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8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学历（学位）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1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所属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教研室</w:t>
            </w:r>
          </w:p>
        </w:tc>
        <w:tc>
          <w:tcPr>
            <w:tcW w:w="6392" w:type="dxa"/>
            <w:gridSpan w:val="8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6" w:type="dxa"/>
        </w:trPr>
        <w:tc>
          <w:tcPr>
            <w:tcW w:w="8522" w:type="dxa"/>
            <w:gridSpan w:val="11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9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69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从教年限</w:t>
            </w:r>
          </w:p>
        </w:tc>
        <w:tc>
          <w:tcPr>
            <w:tcW w:w="118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21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所属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教研室</w:t>
            </w:r>
          </w:p>
        </w:tc>
        <w:tc>
          <w:tcPr>
            <w:tcW w:w="6392" w:type="dxa"/>
            <w:gridSpan w:val="8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8522" w:type="dxa"/>
            <w:gridSpan w:val="11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帮带</w:t>
            </w:r>
            <w:r>
              <w:rPr>
                <w:rFonts w:hint="eastAsia"/>
                <w:sz w:val="28"/>
                <w:szCs w:val="28"/>
              </w:rPr>
              <w:t>总结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6" w:type="dxa"/>
        </w:trPr>
        <w:tc>
          <w:tcPr>
            <w:tcW w:w="8522" w:type="dxa"/>
            <w:gridSpan w:val="11"/>
            <w:noWrap w:val="0"/>
            <w:vAlign w:val="center"/>
          </w:tcPr>
          <w:p>
            <w:pPr>
              <w:jc w:val="both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指导教师</w:t>
            </w:r>
            <w:r>
              <w:rPr>
                <w:rFonts w:hint="eastAsia"/>
                <w:sz w:val="28"/>
                <w:szCs w:val="28"/>
              </w:rPr>
              <w:t>签名：</w:t>
            </w:r>
          </w:p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帮带对象签名：</w:t>
            </w: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528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教研室</w:t>
            </w:r>
            <w:r>
              <w:rPr>
                <w:rFonts w:hint="eastAsia"/>
                <w:sz w:val="28"/>
                <w:szCs w:val="28"/>
              </w:rPr>
              <w:t>意见：</w:t>
            </w: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</w:t>
            </w:r>
          </w:p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教研室</w:t>
            </w:r>
            <w:r>
              <w:rPr>
                <w:rFonts w:hint="eastAsia"/>
                <w:sz w:val="28"/>
                <w:szCs w:val="28"/>
                <w:lang w:eastAsia="zh-CN"/>
              </w:rPr>
              <w:t>主任</w:t>
            </w:r>
            <w:r>
              <w:rPr>
                <w:rFonts w:hint="eastAsia"/>
                <w:sz w:val="28"/>
                <w:szCs w:val="28"/>
              </w:rPr>
              <w:t>（签名）：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8528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院（系）意见：</w:t>
            </w:r>
          </w:p>
          <w:p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jc w:val="left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负责人（盖章）：</w:t>
            </w:r>
          </w:p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年  月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344F05"/>
    <w:multiLevelType w:val="singleLevel"/>
    <w:tmpl w:val="6B344F0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018EB"/>
    <w:rsid w:val="00463E99"/>
    <w:rsid w:val="0059365F"/>
    <w:rsid w:val="0069153B"/>
    <w:rsid w:val="00727E7A"/>
    <w:rsid w:val="00DC342B"/>
    <w:rsid w:val="04106DC8"/>
    <w:rsid w:val="04386DF5"/>
    <w:rsid w:val="05595815"/>
    <w:rsid w:val="0C081FAD"/>
    <w:rsid w:val="0D18739F"/>
    <w:rsid w:val="0DCC71F1"/>
    <w:rsid w:val="0F952CE7"/>
    <w:rsid w:val="10382BA3"/>
    <w:rsid w:val="14855AB5"/>
    <w:rsid w:val="15BD40D4"/>
    <w:rsid w:val="1679514A"/>
    <w:rsid w:val="16887928"/>
    <w:rsid w:val="171D31C4"/>
    <w:rsid w:val="18AB593C"/>
    <w:rsid w:val="18B16C93"/>
    <w:rsid w:val="1A1F7863"/>
    <w:rsid w:val="1A2036ED"/>
    <w:rsid w:val="1F0357EA"/>
    <w:rsid w:val="1F1874AA"/>
    <w:rsid w:val="1FAD7E54"/>
    <w:rsid w:val="21616CB8"/>
    <w:rsid w:val="21CA5CBF"/>
    <w:rsid w:val="22304E82"/>
    <w:rsid w:val="22B12D15"/>
    <w:rsid w:val="26FE319D"/>
    <w:rsid w:val="294B03D7"/>
    <w:rsid w:val="2A2E0EA4"/>
    <w:rsid w:val="2B5A5A12"/>
    <w:rsid w:val="2E6C7DAE"/>
    <w:rsid w:val="2EC21DC8"/>
    <w:rsid w:val="33CA0620"/>
    <w:rsid w:val="36C81A55"/>
    <w:rsid w:val="3712095B"/>
    <w:rsid w:val="38597EC5"/>
    <w:rsid w:val="3AFD4A67"/>
    <w:rsid w:val="3B624748"/>
    <w:rsid w:val="3D6538C9"/>
    <w:rsid w:val="3F0B3351"/>
    <w:rsid w:val="41E17203"/>
    <w:rsid w:val="44C52021"/>
    <w:rsid w:val="45553AAD"/>
    <w:rsid w:val="4AD83EA2"/>
    <w:rsid w:val="4B11439F"/>
    <w:rsid w:val="4D290D7B"/>
    <w:rsid w:val="4FE05B96"/>
    <w:rsid w:val="50F61E15"/>
    <w:rsid w:val="55DE7014"/>
    <w:rsid w:val="570B55CA"/>
    <w:rsid w:val="5AD46E9E"/>
    <w:rsid w:val="5BA2774A"/>
    <w:rsid w:val="5BD018EB"/>
    <w:rsid w:val="60C84693"/>
    <w:rsid w:val="61E95624"/>
    <w:rsid w:val="63596D86"/>
    <w:rsid w:val="666D62BA"/>
    <w:rsid w:val="66EA60E5"/>
    <w:rsid w:val="69557BD5"/>
    <w:rsid w:val="6A4C1B07"/>
    <w:rsid w:val="6BE70656"/>
    <w:rsid w:val="6E521660"/>
    <w:rsid w:val="6EA552F9"/>
    <w:rsid w:val="7216062F"/>
    <w:rsid w:val="74A936D2"/>
    <w:rsid w:val="762A0400"/>
    <w:rsid w:val="78394FB1"/>
    <w:rsid w:val="7A273D3A"/>
    <w:rsid w:val="7CA02454"/>
    <w:rsid w:val="7CD24A46"/>
    <w:rsid w:val="7DDE2AF1"/>
    <w:rsid w:val="7E5378CD"/>
    <w:rsid w:val="7F09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686</Words>
  <Characters>3915</Characters>
  <Lines>32</Lines>
  <Paragraphs>9</Paragraphs>
  <TotalTime>7</TotalTime>
  <ScaleCrop>false</ScaleCrop>
  <LinksUpToDate>false</LinksUpToDate>
  <CharactersWithSpaces>4592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2021-09-05T01:24:00Z</dcterms:created>
  <dc:creator>Administrator</dc:creator>
  <cp:lastModifiedBy>Administrator</cp:lastModifiedBy>
  <cp:lastPrinted>2021-10-31T08:35:00Z</cp:lastPrinted>
  <dcterms:modified xsi:type="dcterms:W3CDTF">2021-11-02T01:54:56Z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D0D7401639BD4C36A5FB76BA6975C33A</vt:lpwstr>
  </property>
</Properties>
</file>