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5874">
      <w:pPr>
        <w:spacing w:before="71" w:line="225" w:lineRule="auto"/>
        <w:ind w:left="105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赤峰工业职业技术学院调（停）课管理办法</w:t>
      </w:r>
    </w:p>
    <w:p w14:paraId="23AD116A">
      <w:pPr>
        <w:pStyle w:val="2"/>
        <w:spacing w:line="305" w:lineRule="auto"/>
      </w:pPr>
    </w:p>
    <w:p w14:paraId="25F4BE97">
      <w:pPr>
        <w:pStyle w:val="2"/>
        <w:spacing w:line="306" w:lineRule="auto"/>
      </w:pPr>
    </w:p>
    <w:p w14:paraId="26F24F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0" w:firstLineChars="200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一、总则</w:t>
      </w:r>
    </w:p>
    <w:p w14:paraId="58642B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（一）为加强教学纪律，维护正常教学秩序，规范教师调课行为，特</w:t>
      </w:r>
      <w:r>
        <w:rPr>
          <w:rFonts w:ascii="仿宋" w:hAnsi="仿宋" w:eastAsia="仿宋" w:cs="仿宋"/>
          <w:spacing w:val="-3"/>
          <w:sz w:val="28"/>
          <w:szCs w:val="28"/>
        </w:rPr>
        <w:t>制定本办法。</w:t>
      </w:r>
    </w:p>
    <w:p w14:paraId="56F733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（二）调课指因故无法按照既定课表上课，需对上课时间、地点、教</w:t>
      </w:r>
      <w:r>
        <w:rPr>
          <w:rFonts w:ascii="仿宋" w:hAnsi="仿宋" w:eastAsia="仿宋" w:cs="仿宋"/>
          <w:spacing w:val="-4"/>
          <w:sz w:val="28"/>
          <w:szCs w:val="28"/>
        </w:rPr>
        <w:t>师等信息进行临时变更。</w:t>
      </w:r>
    </w:p>
    <w:p w14:paraId="22A915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（三）调课受理部门</w:t>
      </w:r>
    </w:p>
    <w:p w14:paraId="12AA31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1.教务处：由教学科受理；</w:t>
      </w:r>
    </w:p>
    <w:p w14:paraId="307B40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2.教学系部：由教务科受理。</w:t>
      </w:r>
    </w:p>
    <w:p w14:paraId="65E9AF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二、临时调课</w:t>
      </w:r>
    </w:p>
    <w:p w14:paraId="2FB8B92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（一）临时调课指两个教师临时交换上课时间；或临时把上课时间调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整到学生空白时间段。</w:t>
      </w:r>
    </w:p>
    <w:p w14:paraId="4AA558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（二）教师临时调课需事前填写“调课审批单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”，由开课系部批准，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同时由教师向学生所在系进行备案。因事发突然，无法事先办理调课手续</w:t>
      </w:r>
      <w:r>
        <w:rPr>
          <w:rFonts w:ascii="仿宋" w:hAnsi="仿宋" w:eastAsia="仿宋" w:cs="仿宋"/>
          <w:spacing w:val="-5"/>
          <w:sz w:val="28"/>
          <w:szCs w:val="28"/>
        </w:rPr>
        <w:t>的，应尽早向开课系部和学生所在系报告，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口头办理调课手续，事</w:t>
      </w:r>
      <w:r>
        <w:rPr>
          <w:rFonts w:ascii="仿宋" w:hAnsi="仿宋" w:eastAsia="仿宋" w:cs="仿宋"/>
          <w:spacing w:val="-6"/>
          <w:sz w:val="28"/>
          <w:szCs w:val="28"/>
        </w:rPr>
        <w:t>后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 日</w:t>
      </w:r>
      <w:r>
        <w:rPr>
          <w:rFonts w:ascii="仿宋" w:hAnsi="仿宋" w:eastAsia="仿宋" w:cs="仿宋"/>
          <w:spacing w:val="-1"/>
          <w:sz w:val="28"/>
          <w:szCs w:val="28"/>
        </w:rPr>
        <w:t>内补办纸面手续。事前无口头报告或事后未补办调课手续，均按私自调课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处理。</w:t>
      </w:r>
    </w:p>
    <w:p w14:paraId="15895E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（三）教师调课后，批准部门需在被调整的课程上课前把“调课审批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单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”以电子照片方式发送到教务处备案。如公共选修课、跨系大课调课，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除电子备案外，还必须口头向教务处报告，或向教务处送交纸质“调课审</w:t>
      </w:r>
      <w:r>
        <w:rPr>
          <w:rFonts w:ascii="仿宋" w:hAnsi="仿宋" w:eastAsia="仿宋" w:cs="仿宋"/>
          <w:spacing w:val="5"/>
          <w:sz w:val="28"/>
          <w:szCs w:val="28"/>
        </w:rPr>
        <w:t>批单”。</w:t>
      </w:r>
    </w:p>
    <w:p w14:paraId="7AD420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三、临时代课</w:t>
      </w:r>
    </w:p>
    <w:p w14:paraId="126060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（一）教师无法调课，为避免停课可由其他具备任课资格和专业能力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的教师临时代替上课（按被代课教师进度进行教学）。</w:t>
      </w:r>
    </w:p>
    <w:p w14:paraId="01C91F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（二）要严格控制代课，非极特殊情况不得安排代课。</w:t>
      </w:r>
    </w:p>
    <w:p w14:paraId="14E851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11" w:h="16851"/>
          <w:pgMar w:top="1412" w:right="1480" w:bottom="1667" w:left="1487" w:header="0" w:footer="1501" w:gutter="0"/>
          <w:cols w:space="720" w:num="1"/>
        </w:sectPr>
      </w:pPr>
    </w:p>
    <w:p w14:paraId="4165BFE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（三）代课批准流程为：被代课教师填写“调课审批表”，由开课系</w:t>
      </w:r>
      <w:r>
        <w:rPr>
          <w:rFonts w:ascii="仿宋" w:hAnsi="仿宋" w:eastAsia="仿宋" w:cs="仿宋"/>
          <w:spacing w:val="-6"/>
          <w:sz w:val="28"/>
          <w:szCs w:val="28"/>
        </w:rPr>
        <w:t>部批准后，报主管院长审批。主管院长同意后向学生所在系和教务处备案。</w:t>
      </w:r>
      <w:r>
        <w:rPr>
          <w:rFonts w:ascii="仿宋" w:hAnsi="仿宋" w:eastAsia="仿宋" w:cs="仿宋"/>
          <w:spacing w:val="-2"/>
          <w:sz w:val="28"/>
          <w:szCs w:val="28"/>
        </w:rPr>
        <w:t>公共选修课不允许代课。</w:t>
      </w:r>
    </w:p>
    <w:p w14:paraId="5DF4F8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（三）代课最多为两周，超过两周必须办理师资调配手续。调整师资</w:t>
      </w:r>
      <w:r>
        <w:rPr>
          <w:rFonts w:ascii="仿宋" w:hAnsi="仿宋" w:eastAsia="仿宋" w:cs="仿宋"/>
          <w:spacing w:val="-2"/>
          <w:sz w:val="28"/>
          <w:szCs w:val="28"/>
        </w:rPr>
        <w:t>后，到结课原则上不得再调换教师。</w:t>
      </w:r>
    </w:p>
    <w:p w14:paraId="6FCB4C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四、停课、补课</w:t>
      </w:r>
    </w:p>
    <w:p w14:paraId="4D9AED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（一）节假日、运动会等涉及的全院性停课、补课</w:t>
      </w:r>
      <w:r>
        <w:rPr>
          <w:rFonts w:ascii="仿宋" w:hAnsi="仿宋" w:eastAsia="仿宋" w:cs="仿宋"/>
          <w:spacing w:val="-1"/>
          <w:sz w:val="28"/>
          <w:szCs w:val="28"/>
        </w:rPr>
        <w:t>，按校历和学校下</w:t>
      </w:r>
      <w:r>
        <w:rPr>
          <w:rFonts w:ascii="仿宋" w:hAnsi="仿宋" w:eastAsia="仿宋" w:cs="仿宋"/>
          <w:spacing w:val="-4"/>
          <w:sz w:val="28"/>
          <w:szCs w:val="28"/>
        </w:rPr>
        <w:t>发的文件执行。</w:t>
      </w:r>
    </w:p>
    <w:p w14:paraId="435120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（二）学校临时有活动需停课的，由教务处分管处</w:t>
      </w:r>
      <w:r>
        <w:rPr>
          <w:rFonts w:ascii="仿宋" w:hAnsi="仿宋" w:eastAsia="仿宋" w:cs="仿宋"/>
          <w:spacing w:val="-1"/>
          <w:sz w:val="28"/>
          <w:szCs w:val="28"/>
        </w:rPr>
        <w:t>长和分管教学的校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长批准，由教务处统一下发停课通知。</w:t>
      </w:r>
    </w:p>
    <w:p w14:paraId="239469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五、其他要求</w:t>
      </w:r>
    </w:p>
    <w:p w14:paraId="10C87B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（一）凡未办理手续，擅自调课、代课、停</w:t>
      </w:r>
      <w:r>
        <w:rPr>
          <w:rFonts w:ascii="仿宋" w:hAnsi="仿宋" w:eastAsia="仿宋" w:cs="仿宋"/>
          <w:spacing w:val="-1"/>
          <w:sz w:val="28"/>
          <w:szCs w:val="28"/>
        </w:rPr>
        <w:t>课、找人看课，或以习题</w:t>
      </w:r>
      <w:r>
        <w:rPr>
          <w:rFonts w:ascii="仿宋" w:hAnsi="仿宋" w:eastAsia="仿宋" w:cs="仿宋"/>
          <w:sz w:val="28"/>
          <w:szCs w:val="28"/>
        </w:rPr>
        <w:t>课、讨论课为由教师不到现场上课的，均违反教学常规，一经发现</w:t>
      </w:r>
      <w:r>
        <w:rPr>
          <w:rFonts w:ascii="仿宋" w:hAnsi="仿宋" w:eastAsia="仿宋" w:cs="仿宋"/>
          <w:spacing w:val="-1"/>
          <w:sz w:val="28"/>
          <w:szCs w:val="28"/>
        </w:rPr>
        <w:t>，按照《赤峰工业职业技术学院教学事故的认定及处理办法》处理。</w:t>
      </w:r>
    </w:p>
    <w:p w14:paraId="3CE9C4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（二）各系部要严格控制调课数量，一门课程原则</w:t>
      </w:r>
      <w:r>
        <w:rPr>
          <w:rFonts w:ascii="仿宋" w:hAnsi="仿宋" w:eastAsia="仿宋" w:cs="仿宋"/>
          <w:spacing w:val="-1"/>
          <w:sz w:val="28"/>
          <w:szCs w:val="28"/>
        </w:rPr>
        <w:t>上调、代、停比例</w:t>
      </w:r>
      <w:r>
        <w:rPr>
          <w:rFonts w:ascii="仿宋" w:hAnsi="仿宋" w:eastAsia="仿宋" w:cs="仿宋"/>
          <w:spacing w:val="-5"/>
          <w:sz w:val="28"/>
          <w:szCs w:val="28"/>
        </w:rPr>
        <w:t>不超过课程总学时的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10%。</w:t>
      </w:r>
    </w:p>
    <w:p w14:paraId="1ADF4A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（三）各系应做好调、代、停、补课记录，每学期结束后</w:t>
      </w:r>
      <w:r>
        <w:rPr>
          <w:rFonts w:ascii="仿宋" w:hAnsi="仿宋" w:eastAsia="仿宋" w:cs="仿宋"/>
          <w:spacing w:val="-7"/>
          <w:sz w:val="28"/>
          <w:szCs w:val="28"/>
        </w:rPr>
        <w:t>，对调、停、</w:t>
      </w:r>
      <w:r>
        <w:rPr>
          <w:rFonts w:ascii="仿宋" w:hAnsi="仿宋" w:eastAsia="仿宋" w:cs="仿宋"/>
          <w:spacing w:val="-2"/>
          <w:sz w:val="28"/>
          <w:szCs w:val="28"/>
        </w:rPr>
        <w:t>代、补课进行统计，并在系部内予以公布。</w:t>
      </w:r>
    </w:p>
    <w:p w14:paraId="5C1E4B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（四）各系部应对补课、代课进行重点跟踪，检查教师是</w:t>
      </w:r>
      <w:r>
        <w:rPr>
          <w:rFonts w:ascii="仿宋" w:hAnsi="仿宋" w:eastAsia="仿宋" w:cs="仿宋"/>
          <w:spacing w:val="-7"/>
          <w:sz w:val="28"/>
          <w:szCs w:val="28"/>
        </w:rPr>
        <w:t>否按时补课、</w:t>
      </w:r>
      <w:r>
        <w:rPr>
          <w:rFonts w:ascii="仿宋" w:hAnsi="仿宋" w:eastAsia="仿宋" w:cs="仿宋"/>
          <w:spacing w:val="-8"/>
          <w:sz w:val="28"/>
          <w:szCs w:val="28"/>
        </w:rPr>
        <w:t>代课。</w:t>
      </w:r>
    </w:p>
    <w:p w14:paraId="66AE1B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六、附则</w:t>
      </w:r>
    </w:p>
    <w:p w14:paraId="4EE560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（一）本规定自公布之日起实行。</w:t>
      </w:r>
    </w:p>
    <w:p w14:paraId="65662D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（二）未尽事宜由教务处负责解释。</w:t>
      </w:r>
    </w:p>
    <w:bookmarkEnd w:id="0"/>
    <w:p w14:paraId="05246A7E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425F4">
    <w:pPr>
      <w:spacing w:line="169" w:lineRule="auto"/>
      <w:ind w:left="43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34E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43A44"/>
    <w:rsid w:val="460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961</Characters>
  <Lines>0</Lines>
  <Paragraphs>0</Paragraphs>
  <TotalTime>1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2024-12-23T03:19:00Z</dcterms:created>
  <dc:creator>lenovo</dc:creator>
  <cp:lastModifiedBy>林萍</cp:lastModifiedBy>
  <dcterms:modified xsi:type="dcterms:W3CDTF">2024-12-23T09:24:45Z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775E2E214A3144C3BCF1E6F43B26D8FF_12</vt:lpwstr>
  </property>
</Properties>
</file>