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7610">
      <w:pPr>
        <w:spacing w:before="162" w:line="225" w:lineRule="auto"/>
        <w:ind w:left="3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赤峰工业职业技术学院全面推进课程思政建设实施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方案</w:t>
      </w:r>
    </w:p>
    <w:p w14:paraId="2C2EE8E9">
      <w:pPr>
        <w:pStyle w:val="2"/>
        <w:spacing w:line="299" w:lineRule="auto"/>
      </w:pPr>
    </w:p>
    <w:p w14:paraId="64DB5DF2">
      <w:pPr>
        <w:pStyle w:val="2"/>
        <w:spacing w:line="300" w:lineRule="auto"/>
      </w:pPr>
    </w:p>
    <w:p w14:paraId="30ED14FE">
      <w:pPr>
        <w:pStyle w:val="2"/>
        <w:spacing w:line="300" w:lineRule="auto"/>
      </w:pPr>
    </w:p>
    <w:p w14:paraId="18F73D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为贯彻落实教育部《高校思想政治工作质量提升工程实施纲要》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《高等学校课程思政建设指导纲要》等文件精神，把思政教育贯穿人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才培养体系，发挥好每门课程的育人作用，全面推进我校课程思政建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设，特制定本方案。</w:t>
      </w:r>
    </w:p>
    <w:p w14:paraId="1B2FDC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一、指导思想</w:t>
      </w:r>
    </w:p>
    <w:p w14:paraId="39A294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坚持以习近平新时代中国特色社会主义思想为指导，全面贯彻</w:t>
      </w:r>
      <w:r>
        <w:rPr>
          <w:rFonts w:ascii="仿宋" w:hAnsi="仿宋" w:eastAsia="仿宋" w:cs="仿宋"/>
          <w:spacing w:val="-4"/>
          <w:sz w:val="28"/>
          <w:szCs w:val="28"/>
        </w:rPr>
        <w:t>落实习近平总书记关于教育的重要论述、全国高校思想政治工作会议和全国、全区教育大会等会议精神，紧密围绕培养什么人、怎样培养</w:t>
      </w:r>
      <w:r>
        <w:rPr>
          <w:rFonts w:ascii="仿宋" w:hAnsi="仿宋" w:eastAsia="仿宋" w:cs="仿宋"/>
          <w:spacing w:val="-10"/>
          <w:sz w:val="28"/>
          <w:szCs w:val="28"/>
        </w:rPr>
        <w:t>人、为谁培养人这一根本问题，落实立德树人根本任务，将价值塑造、</w:t>
      </w:r>
      <w:r>
        <w:rPr>
          <w:rFonts w:ascii="仿宋" w:hAnsi="仿宋" w:eastAsia="仿宋" w:cs="仿宋"/>
          <w:spacing w:val="-4"/>
          <w:sz w:val="28"/>
          <w:szCs w:val="28"/>
        </w:rPr>
        <w:t>知识传授和能力培养三者融为一体，全面推进课程思政建设，紧紧抓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住教师队伍“主力军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”、课程建设“主战场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”、课堂教学“主渠道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”，</w:t>
      </w:r>
      <w:r>
        <w:rPr>
          <w:rFonts w:ascii="仿宋" w:hAnsi="仿宋" w:eastAsia="仿宋" w:cs="仿宋"/>
          <w:spacing w:val="-4"/>
          <w:sz w:val="28"/>
          <w:szCs w:val="28"/>
        </w:rPr>
        <w:t>构建各类课程与思政课程同向同行、显性教育和隐性教育相统一的全</w:t>
      </w:r>
      <w:r>
        <w:rPr>
          <w:rFonts w:ascii="仿宋" w:hAnsi="仿宋" w:eastAsia="仿宋" w:cs="仿宋"/>
          <w:spacing w:val="-2"/>
          <w:sz w:val="28"/>
          <w:szCs w:val="28"/>
        </w:rPr>
        <w:t>员全过程全方位育人大格局。</w:t>
      </w:r>
    </w:p>
    <w:p w14:paraId="148323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二、工作目标</w:t>
      </w:r>
    </w:p>
    <w:p w14:paraId="2DEAF0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（一）总体目标</w:t>
      </w:r>
    </w:p>
    <w:p w14:paraId="4B228F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深入挖掘思政元素，充分发挥各门课程的思想政治教育功能，</w:t>
      </w:r>
      <w:r>
        <w:rPr>
          <w:rFonts w:ascii="仿宋" w:hAnsi="仿宋" w:eastAsia="仿宋" w:cs="仿宋"/>
          <w:spacing w:val="-4"/>
          <w:sz w:val="28"/>
          <w:szCs w:val="28"/>
        </w:rPr>
        <w:t>切实把思想政治工作贯穿教学全过程，提升思想政治教育亲和力和针</w:t>
      </w:r>
      <w:r>
        <w:rPr>
          <w:rFonts w:ascii="仿宋" w:hAnsi="仿宋" w:eastAsia="仿宋" w:cs="仿宋"/>
          <w:spacing w:val="1"/>
          <w:sz w:val="28"/>
          <w:szCs w:val="28"/>
        </w:rPr>
        <w:t>对性，形成全员育人、全程育人、全方位育人格</w:t>
      </w:r>
      <w:r>
        <w:rPr>
          <w:rFonts w:ascii="仿宋" w:hAnsi="仿宋" w:eastAsia="仿宋" w:cs="仿宋"/>
          <w:sz w:val="28"/>
          <w:szCs w:val="28"/>
        </w:rPr>
        <w:t>局,促进崇尚技能、</w:t>
      </w:r>
      <w:r>
        <w:rPr>
          <w:rFonts w:ascii="仿宋" w:hAnsi="仿宋" w:eastAsia="仿宋" w:cs="仿宋"/>
          <w:spacing w:val="-4"/>
          <w:sz w:val="28"/>
          <w:szCs w:val="28"/>
        </w:rPr>
        <w:t>乐于劳动、不惧困难、敢拼能赢的学校精神文化形成，全力推动“强</w:t>
      </w:r>
      <w:r>
        <w:rPr>
          <w:rFonts w:ascii="仿宋" w:hAnsi="仿宋" w:eastAsia="仿宋" w:cs="仿宋"/>
          <w:spacing w:val="-7"/>
          <w:sz w:val="28"/>
          <w:szCs w:val="28"/>
        </w:rPr>
        <w:t>德育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”品牌建设。</w:t>
      </w:r>
    </w:p>
    <w:p w14:paraId="7F92AD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（二）具体目标</w:t>
      </w:r>
    </w:p>
    <w:p w14:paraId="1D9A53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全面加强师德师风和课程思政能力培训，培养一批具有亲和力和</w:t>
      </w:r>
      <w:r>
        <w:rPr>
          <w:rFonts w:ascii="仿宋" w:hAnsi="仿宋" w:eastAsia="仿宋" w:cs="仿宋"/>
          <w:spacing w:val="-4"/>
          <w:sz w:val="28"/>
          <w:szCs w:val="28"/>
        </w:rPr>
        <w:t>影响力的课程思政教学名师和团队；全面推进课程思政建设，培育一批充满思政元素、发挥思政功能的示范通识课和专业课；全面加强课程思政内容建设，开发一批具有我校特点的系列特色课程；全面加强课程思政督导，形成一套科学有效的课程思政教育教学质量考核评价</w:t>
      </w:r>
      <w:r>
        <w:rPr>
          <w:rFonts w:ascii="仿宋" w:hAnsi="仿宋" w:eastAsia="仿宋" w:cs="仿宋"/>
          <w:spacing w:val="-6"/>
          <w:sz w:val="28"/>
          <w:szCs w:val="28"/>
        </w:rPr>
        <w:t>体系。</w:t>
      </w:r>
    </w:p>
    <w:p w14:paraId="19C774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三、主要任务</w:t>
      </w:r>
    </w:p>
    <w:p w14:paraId="4EEFB6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（一）全面提升教师课程思政意识和能力</w:t>
      </w:r>
    </w:p>
    <w:p w14:paraId="0F86B8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1.着力加强师德师风建设。深入开展师德师风培训，每个学期至少全员培训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学时；健全师德考核机制，按年度开</w:t>
      </w:r>
      <w:r>
        <w:rPr>
          <w:rFonts w:ascii="仿宋" w:hAnsi="仿宋" w:eastAsia="仿宋" w:cs="仿宋"/>
          <w:spacing w:val="-6"/>
          <w:sz w:val="28"/>
          <w:szCs w:val="28"/>
        </w:rPr>
        <w:t>展师德测评；把师</w:t>
      </w:r>
      <w:r>
        <w:rPr>
          <w:rFonts w:ascii="仿宋" w:hAnsi="仿宋" w:eastAsia="仿宋" w:cs="仿宋"/>
          <w:spacing w:val="-4"/>
          <w:sz w:val="28"/>
          <w:szCs w:val="28"/>
        </w:rPr>
        <w:t>德师风作为评价教师队伍素质的第一标准，评先评优、职务晋升、项</w:t>
      </w:r>
      <w:r>
        <w:rPr>
          <w:rFonts w:ascii="仿宋" w:hAnsi="仿宋" w:eastAsia="仿宋" w:cs="仿宋"/>
          <w:spacing w:val="-3"/>
          <w:sz w:val="28"/>
          <w:szCs w:val="28"/>
        </w:rPr>
        <w:t>目推荐等把师德作为首要考察指标；评选最美教师，表树师德先进，</w:t>
      </w:r>
      <w:r>
        <w:rPr>
          <w:rFonts w:ascii="仿宋" w:hAnsi="仿宋" w:eastAsia="仿宋" w:cs="仿宋"/>
          <w:spacing w:val="-5"/>
          <w:sz w:val="28"/>
          <w:szCs w:val="28"/>
        </w:rPr>
        <w:t>引导教师以德立身、以德立学、以德施教，强化教师“身教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的示范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作用。牵头部门：教师工作部；责任部门：各党总支）</w:t>
      </w:r>
    </w:p>
    <w:p w14:paraId="1CB7A7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2.加强教师课程思政能力建设。加强教师课程思政能力培训，每</w:t>
      </w:r>
      <w:r>
        <w:rPr>
          <w:rFonts w:ascii="仿宋" w:hAnsi="仿宋" w:eastAsia="仿宋" w:cs="仿宋"/>
          <w:spacing w:val="-5"/>
          <w:sz w:val="28"/>
          <w:szCs w:val="28"/>
        </w:rPr>
        <w:t>个学期培训不少于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学时；开展课程思政示范活动</w:t>
      </w:r>
      <w:r>
        <w:rPr>
          <w:rFonts w:ascii="仿宋" w:hAnsi="仿宋" w:eastAsia="仿宋" w:cs="仿宋"/>
          <w:spacing w:val="-6"/>
          <w:sz w:val="28"/>
          <w:szCs w:val="28"/>
        </w:rPr>
        <w:t>，学校每个学期至</w:t>
      </w:r>
      <w:r>
        <w:rPr>
          <w:rFonts w:ascii="仿宋" w:hAnsi="仿宋" w:eastAsia="仿宋" w:cs="仿宋"/>
          <w:spacing w:val="-5"/>
          <w:sz w:val="28"/>
          <w:szCs w:val="28"/>
        </w:rPr>
        <w:t>少举办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次课程思政公开课活动，每个年度组织一次课程思政案</w:t>
      </w:r>
      <w:r>
        <w:rPr>
          <w:rFonts w:ascii="仿宋" w:hAnsi="仿宋" w:eastAsia="仿宋" w:cs="仿宋"/>
          <w:spacing w:val="-6"/>
          <w:sz w:val="28"/>
          <w:szCs w:val="28"/>
        </w:rPr>
        <w:t>例交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流活动，每个院部每个学期举办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次课程思政教学研讨活动。（牵头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部门：教务处；责任部门：各院部）</w:t>
      </w:r>
    </w:p>
    <w:p w14:paraId="5F8F8D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3.建立各二级院部与思政课教师的“课程思</w:t>
      </w:r>
      <w:r>
        <w:rPr>
          <w:rFonts w:ascii="仿宋" w:hAnsi="仿宋" w:eastAsia="仿宋" w:cs="仿宋"/>
          <w:spacing w:val="-6"/>
          <w:sz w:val="28"/>
          <w:szCs w:val="28"/>
        </w:rPr>
        <w:t>政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”建设联系指导机</w:t>
      </w:r>
      <w:r>
        <w:rPr>
          <w:rFonts w:ascii="仿宋" w:hAnsi="仿宋" w:eastAsia="仿宋" w:cs="仿宋"/>
          <w:spacing w:val="-4"/>
          <w:sz w:val="28"/>
          <w:szCs w:val="28"/>
        </w:rPr>
        <w:t>制。结对思政课教师要积极参与人才培养方案的修订，落实课程思政</w:t>
      </w:r>
      <w:r>
        <w:rPr>
          <w:rFonts w:ascii="仿宋" w:hAnsi="仿宋" w:eastAsia="仿宋" w:cs="仿宋"/>
          <w:spacing w:val="-1"/>
          <w:sz w:val="28"/>
          <w:szCs w:val="28"/>
        </w:rPr>
        <w:t>要求；认真参加院部组织的课程思政活动，并有针对性的进行指导；</w:t>
      </w:r>
      <w:r>
        <w:rPr>
          <w:rFonts w:ascii="仿宋" w:hAnsi="仿宋" w:eastAsia="仿宋" w:cs="仿宋"/>
          <w:spacing w:val="-7"/>
          <w:sz w:val="28"/>
          <w:szCs w:val="28"/>
        </w:rPr>
        <w:t>每年对结对院部开展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次调研，对院部的课程思政工作提出指导意见。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（牵头部门：教务处；责任部门：思政部）</w:t>
      </w:r>
    </w:p>
    <w:p w14:paraId="3EFF539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（二）着力提升课程的思政感召力</w:t>
      </w:r>
    </w:p>
    <w:p w14:paraId="1A91FB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1.以课程思政为着力点全面加强课程建设。全面修订人才培养方</w:t>
      </w:r>
      <w:r>
        <w:rPr>
          <w:rFonts w:ascii="仿宋" w:hAnsi="仿宋" w:eastAsia="仿宋" w:cs="仿宋"/>
          <w:spacing w:val="-1"/>
          <w:sz w:val="28"/>
          <w:szCs w:val="28"/>
        </w:rPr>
        <w:t>案，在专业人才培养目标和课程目标中落实课程思</w:t>
      </w:r>
      <w:r>
        <w:rPr>
          <w:rFonts w:ascii="仿宋" w:hAnsi="仿宋" w:eastAsia="仿宋" w:cs="仿宋"/>
          <w:spacing w:val="-2"/>
          <w:sz w:val="28"/>
          <w:szCs w:val="28"/>
        </w:rPr>
        <w:t>政要求；2022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起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坚持专业教学与课程思政相统一，全面开展课程建设，用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年左</w:t>
      </w:r>
      <w:r>
        <w:rPr>
          <w:rFonts w:ascii="仿宋" w:hAnsi="仿宋" w:eastAsia="仿宋" w:cs="仿宋"/>
          <w:spacing w:val="-4"/>
          <w:sz w:val="28"/>
          <w:szCs w:val="28"/>
        </w:rPr>
        <w:t>右时间建设完成学校所有开设课程，课程思政建设成果要全面体现在课程标准、教案、课件、题库等教学文件中，落实在课堂教学中；严</w:t>
      </w:r>
      <w:r>
        <w:rPr>
          <w:rFonts w:ascii="仿宋" w:hAnsi="仿宋" w:eastAsia="仿宋" w:cs="仿宋"/>
          <w:spacing w:val="-5"/>
          <w:sz w:val="28"/>
          <w:szCs w:val="28"/>
        </w:rPr>
        <w:t>格课程建设验收，加强教学过程检查，确保课程建设成</w:t>
      </w:r>
      <w:r>
        <w:rPr>
          <w:rFonts w:ascii="仿宋" w:hAnsi="仿宋" w:eastAsia="仿宋" w:cs="仿宋"/>
          <w:spacing w:val="-6"/>
          <w:sz w:val="28"/>
          <w:szCs w:val="28"/>
        </w:rPr>
        <w:t>果落地。（牵</w:t>
      </w:r>
      <w:r>
        <w:rPr>
          <w:rFonts w:ascii="仿宋" w:hAnsi="仿宋" w:eastAsia="仿宋" w:cs="仿宋"/>
          <w:spacing w:val="-1"/>
          <w:sz w:val="28"/>
          <w:szCs w:val="28"/>
        </w:rPr>
        <w:t>头部门：教务处；责任部门：各院部）</w:t>
      </w:r>
    </w:p>
    <w:p w14:paraId="2D255C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2.构建科学合理的课程思政课程体系。公共基础课程要聚焦提高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学生思想道德修养、人文素质、科学精神、法</w:t>
      </w:r>
      <w:r>
        <w:rPr>
          <w:rFonts w:ascii="仿宋" w:hAnsi="仿宋" w:eastAsia="仿宋" w:cs="仿宋"/>
          <w:spacing w:val="-5"/>
          <w:sz w:val="28"/>
          <w:szCs w:val="28"/>
        </w:rPr>
        <w:t>治意识、国家安全意识</w:t>
      </w:r>
      <w:r>
        <w:rPr>
          <w:rFonts w:ascii="仿宋" w:hAnsi="仿宋" w:eastAsia="仿宋" w:cs="仿宋"/>
          <w:spacing w:val="-1"/>
          <w:sz w:val="28"/>
          <w:szCs w:val="28"/>
        </w:rPr>
        <w:t>和认知能力,打造一批有质量、有温度，全面提高学生政治素养、道</w:t>
      </w:r>
      <w:r>
        <w:rPr>
          <w:rFonts w:ascii="仿宋" w:hAnsi="仿宋" w:eastAsia="仿宋" w:cs="仿宋"/>
          <w:spacing w:val="-4"/>
          <w:sz w:val="28"/>
          <w:szCs w:val="28"/>
        </w:rPr>
        <w:t>德水平的课程；专业课程要根据专业特点，深入挖掘课程所蕴含的思政元素，明确不同专业课程的思政目标，使专业课教师能在课程思政</w:t>
      </w:r>
      <w:r>
        <w:rPr>
          <w:rFonts w:ascii="仿宋" w:hAnsi="仿宋" w:eastAsia="仿宋" w:cs="仿宋"/>
          <w:spacing w:val="-15"/>
          <w:sz w:val="28"/>
          <w:szCs w:val="28"/>
        </w:rPr>
        <w:t>建设中找到自己的“角色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”、干出自己的“特色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”；分类为每</w:t>
      </w:r>
      <w:r>
        <w:rPr>
          <w:rFonts w:ascii="仿宋" w:hAnsi="仿宋" w:eastAsia="仿宋" w:cs="仿宋"/>
          <w:spacing w:val="-16"/>
          <w:sz w:val="28"/>
          <w:szCs w:val="28"/>
        </w:rPr>
        <w:t>一门课程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编写《课程思政指导书》，指导教师更好实施课程思政。（牵头部门：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教务处；责任部门：各院部）</w:t>
      </w:r>
    </w:p>
    <w:p w14:paraId="4EEA1D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3.在全面加强课程思政内容建设中注重培育特色精神文化。劳动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教育、职业规划、职业指导、职业素养等职业教育课程，要引导学生立足基层，从基层做起，与企业共同成长，培养有理想、有抱负，肯于吃苦、能担大任的有为青年；工程技术类专业课程要突出培育求真务实、实践创新、精益求精的工匠精神，培养学生踏实严谨、耐心专注、吃苦耐劳、追求卓越等优秀品质，成长为心系社会并有时代担当</w:t>
      </w:r>
      <w:r>
        <w:rPr>
          <w:rFonts w:ascii="仿宋" w:hAnsi="仿宋" w:eastAsia="仿宋" w:cs="仿宋"/>
          <w:spacing w:val="-6"/>
          <w:sz w:val="28"/>
          <w:szCs w:val="28"/>
        </w:rPr>
        <w:t>的技术性人才；实习实训课程要把促进职业技能与职业精神高度融合，</w:t>
      </w:r>
      <w:r>
        <w:rPr>
          <w:rFonts w:ascii="仿宋" w:hAnsi="仿宋" w:eastAsia="仿宋" w:cs="仿宋"/>
          <w:spacing w:val="-7"/>
          <w:sz w:val="28"/>
          <w:szCs w:val="28"/>
        </w:rPr>
        <w:t>弘扬劳动精神、劳模精神和工匠精神，培养学生劳动意识和劳动</w:t>
      </w:r>
      <w:r>
        <w:rPr>
          <w:rFonts w:ascii="仿宋" w:hAnsi="仿宋" w:eastAsia="仿宋" w:cs="仿宋"/>
          <w:spacing w:val="-8"/>
          <w:sz w:val="28"/>
          <w:szCs w:val="28"/>
        </w:rPr>
        <w:t>习惯、</w:t>
      </w:r>
      <w:r>
        <w:rPr>
          <w:rFonts w:ascii="仿宋" w:hAnsi="仿宋" w:eastAsia="仿宋" w:cs="仿宋"/>
          <w:spacing w:val="-4"/>
          <w:sz w:val="28"/>
          <w:szCs w:val="28"/>
        </w:rPr>
        <w:t>精益求精精神和素质作为重中之重；各类课程都要注重弘扬社会主义核心价值观，培养正确的世界观、人生观、价值观，同力同向，以劳</w:t>
      </w:r>
      <w:r>
        <w:rPr>
          <w:rFonts w:ascii="仿宋" w:hAnsi="仿宋" w:eastAsia="仿宋" w:cs="仿宋"/>
          <w:spacing w:val="-7"/>
          <w:sz w:val="28"/>
          <w:szCs w:val="28"/>
        </w:rPr>
        <w:t>动精神、“工匠精神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”为主线，共同培育崇尚技能、乐于劳动、不惧</w:t>
      </w:r>
      <w:r>
        <w:rPr>
          <w:rFonts w:ascii="仿宋" w:hAnsi="仿宋" w:eastAsia="仿宋" w:cs="仿宋"/>
          <w:spacing w:val="-5"/>
          <w:sz w:val="28"/>
          <w:szCs w:val="28"/>
        </w:rPr>
        <w:t>困难、敢拼能赢的特色精神文化。（牵头部门：教务</w:t>
      </w:r>
      <w:r>
        <w:rPr>
          <w:rFonts w:ascii="仿宋" w:hAnsi="仿宋" w:eastAsia="仿宋" w:cs="仿宋"/>
          <w:spacing w:val="-6"/>
          <w:sz w:val="28"/>
          <w:szCs w:val="28"/>
        </w:rPr>
        <w:t>处；责任部门：</w:t>
      </w:r>
    </w:p>
    <w:p w14:paraId="2CF17C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各院部）</w:t>
      </w:r>
    </w:p>
    <w:p w14:paraId="13A269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（三）积极构建课程思政的促进机制</w:t>
      </w:r>
    </w:p>
    <w:p w14:paraId="3FF233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1.以示范课程和名师（团队）评选引领课</w:t>
      </w:r>
      <w:r>
        <w:rPr>
          <w:rFonts w:ascii="仿宋" w:hAnsi="仿宋" w:eastAsia="仿宋" w:cs="仿宋"/>
          <w:spacing w:val="-11"/>
          <w:sz w:val="28"/>
          <w:szCs w:val="28"/>
        </w:rPr>
        <w:t>程思政建设高质量开展。</w:t>
      </w:r>
      <w:r>
        <w:rPr>
          <w:rFonts w:ascii="仿宋" w:hAnsi="仿宋" w:eastAsia="仿宋" w:cs="仿宋"/>
          <w:spacing w:val="-6"/>
          <w:sz w:val="28"/>
          <w:szCs w:val="28"/>
        </w:rPr>
        <w:t>自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2022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年起，学校每年评选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10 门左右课程思政示</w:t>
      </w:r>
      <w:r>
        <w:rPr>
          <w:rFonts w:ascii="仿宋" w:hAnsi="仿宋" w:eastAsia="仿宋" w:cs="仿宋"/>
          <w:spacing w:val="-7"/>
          <w:sz w:val="28"/>
          <w:szCs w:val="28"/>
        </w:rPr>
        <w:t>范课程、5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个左右</w:t>
      </w:r>
      <w:r>
        <w:rPr>
          <w:rFonts w:ascii="仿宋" w:hAnsi="仿宋" w:eastAsia="仿宋" w:cs="仿宋"/>
          <w:spacing w:val="-1"/>
          <w:sz w:val="28"/>
          <w:szCs w:val="28"/>
        </w:rPr>
        <w:t>课程思政教学名师或团队，总计评选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30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门左</w:t>
      </w:r>
      <w:r>
        <w:rPr>
          <w:rFonts w:ascii="仿宋" w:hAnsi="仿宋" w:eastAsia="仿宋" w:cs="仿宋"/>
          <w:spacing w:val="-2"/>
          <w:sz w:val="28"/>
          <w:szCs w:val="28"/>
        </w:rPr>
        <w:t>右课程思政示范课程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-1"/>
          <w:sz w:val="28"/>
          <w:szCs w:val="28"/>
        </w:rPr>
        <w:t>15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个左右课程思政教学名师或团队，带动全院坚持</w:t>
      </w:r>
      <w:r>
        <w:rPr>
          <w:rFonts w:ascii="仿宋" w:hAnsi="仿宋" w:eastAsia="仿宋" w:cs="仿宋"/>
          <w:spacing w:val="-2"/>
          <w:sz w:val="28"/>
          <w:szCs w:val="28"/>
        </w:rPr>
        <w:t>知识传授与价值</w:t>
      </w:r>
      <w:r>
        <w:rPr>
          <w:rFonts w:ascii="仿宋" w:hAnsi="仿宋" w:eastAsia="仿宋" w:cs="仿宋"/>
          <w:spacing w:val="-4"/>
          <w:sz w:val="28"/>
          <w:szCs w:val="28"/>
        </w:rPr>
        <w:t>引领相结合，高标准高质量开展课程建设。（牵头部门：教务处；责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任部门：各院部）</w:t>
      </w:r>
    </w:p>
    <w:p w14:paraId="455391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2.以课程评价改革推动课程思政建设全面深入推进。出台课程评</w:t>
      </w:r>
      <w:r>
        <w:rPr>
          <w:rFonts w:ascii="仿宋" w:hAnsi="仿宋" w:eastAsia="仿宋" w:cs="仿宋"/>
          <w:spacing w:val="-10"/>
          <w:sz w:val="28"/>
          <w:szCs w:val="28"/>
        </w:rPr>
        <w:t>价改革办法，改革课程考核内容，除考核知识、技能外，还应把态度、</w:t>
      </w:r>
      <w:r>
        <w:rPr>
          <w:rFonts w:ascii="仿宋" w:hAnsi="仿宋" w:eastAsia="仿宋" w:cs="仿宋"/>
          <w:spacing w:val="-3"/>
          <w:sz w:val="28"/>
          <w:szCs w:val="28"/>
        </w:rPr>
        <w:t>信念、价值观等价值因素，组织、策划、沟通、协作</w:t>
      </w:r>
      <w:r>
        <w:rPr>
          <w:rFonts w:ascii="仿宋" w:hAnsi="仿宋" w:eastAsia="仿宋" w:cs="仿宋"/>
          <w:spacing w:val="-4"/>
          <w:sz w:val="28"/>
          <w:szCs w:val="28"/>
        </w:rPr>
        <w:t>等社会能力，安全、规范、精细等职业素养纳入课程考核范畴，全面客观</w:t>
      </w:r>
      <w:r>
        <w:rPr>
          <w:rFonts w:ascii="仿宋" w:hAnsi="仿宋" w:eastAsia="仿宋" w:cs="仿宋"/>
          <w:spacing w:val="-5"/>
          <w:sz w:val="28"/>
          <w:szCs w:val="28"/>
        </w:rPr>
        <w:t>考核学生素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养和能力。改革考核方式，加强过程考核和学生自我评价。通过课程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考核评价改革促进课程思政建设目标落实落地</w:t>
      </w:r>
      <w:r>
        <w:rPr>
          <w:rFonts w:ascii="仿宋" w:hAnsi="仿宋" w:eastAsia="仿宋" w:cs="仿宋"/>
          <w:spacing w:val="-11"/>
          <w:sz w:val="28"/>
          <w:szCs w:val="28"/>
        </w:rPr>
        <w:t>。（牵头部门：教务处；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责任部门：各院部）</w:t>
      </w:r>
    </w:p>
    <w:p w14:paraId="540060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3.以督导考核引导各方面压实课程思政责任。把课程思政作为重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内容纳入教案检查、督导听课、学生评教范畴，并作为教师考核评价、评优奖励、选拔培训、项目推荐的必要条件，引导教师重视课程思政，积极主动加强课程思政建设；把课程思政纳入学校对二级学院的考核指标体系，从课程思政示范课程、典型案例建设情况以及日常</w:t>
      </w:r>
      <w:r>
        <w:rPr>
          <w:rFonts w:ascii="仿宋" w:hAnsi="仿宋" w:eastAsia="仿宋" w:cs="仿宋"/>
          <w:spacing w:val="-1"/>
          <w:sz w:val="28"/>
          <w:szCs w:val="28"/>
        </w:rPr>
        <w:t>教学课程思政落实情况等多个维度考核二级</w:t>
      </w:r>
      <w:r>
        <w:rPr>
          <w:rFonts w:ascii="仿宋" w:hAnsi="仿宋" w:eastAsia="仿宋" w:cs="仿宋"/>
          <w:spacing w:val="-2"/>
          <w:sz w:val="28"/>
          <w:szCs w:val="28"/>
        </w:rPr>
        <w:t>学院课程思政工作情况，</w:t>
      </w:r>
      <w:r>
        <w:rPr>
          <w:rFonts w:ascii="仿宋" w:hAnsi="仿宋" w:eastAsia="仿宋" w:cs="仿宋"/>
          <w:spacing w:val="-10"/>
          <w:sz w:val="28"/>
          <w:szCs w:val="28"/>
        </w:rPr>
        <w:t>促进各教学单位加强课程思政建设，提高课程</w:t>
      </w:r>
      <w:r>
        <w:rPr>
          <w:rFonts w:ascii="仿宋" w:hAnsi="仿宋" w:eastAsia="仿宋" w:cs="仿宋"/>
          <w:spacing w:val="-11"/>
          <w:sz w:val="28"/>
          <w:szCs w:val="28"/>
        </w:rPr>
        <w:t>思政实效。（牵头部门：</w:t>
      </w:r>
      <w:r>
        <w:rPr>
          <w:rFonts w:ascii="仿宋" w:hAnsi="仿宋" w:eastAsia="仿宋" w:cs="仿宋"/>
          <w:spacing w:val="-2"/>
          <w:sz w:val="28"/>
          <w:szCs w:val="28"/>
        </w:rPr>
        <w:t>教务处；责任部门：各院部）</w:t>
      </w:r>
    </w:p>
    <w:p w14:paraId="4AB9C0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4.以专项研究促进课程思政走深走实。学校每年设立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5-7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个课程</w:t>
      </w:r>
      <w:r>
        <w:rPr>
          <w:rFonts w:ascii="仿宋" w:hAnsi="仿宋" w:eastAsia="仿宋" w:cs="仿宋"/>
          <w:spacing w:val="-4"/>
          <w:sz w:val="28"/>
          <w:szCs w:val="28"/>
        </w:rPr>
        <w:t>思政专项研究课题，鼓励教师深入研究探索课程思政方式、途径，拓</w:t>
      </w:r>
      <w:r>
        <w:rPr>
          <w:rFonts w:ascii="仿宋" w:hAnsi="仿宋" w:eastAsia="仿宋" w:cs="仿宋"/>
          <w:spacing w:val="-5"/>
          <w:sz w:val="28"/>
          <w:szCs w:val="28"/>
        </w:rPr>
        <w:t>宽教师课程思政视野，提供可借鉴、可推广</w:t>
      </w:r>
      <w:r>
        <w:rPr>
          <w:rFonts w:ascii="仿宋" w:hAnsi="仿宋" w:eastAsia="仿宋" w:cs="仿宋"/>
          <w:spacing w:val="-6"/>
          <w:sz w:val="28"/>
          <w:szCs w:val="28"/>
        </w:rPr>
        <w:t>的经验。（牵头部门：教</w:t>
      </w:r>
      <w:r>
        <w:rPr>
          <w:rFonts w:ascii="仿宋" w:hAnsi="仿宋" w:eastAsia="仿宋" w:cs="仿宋"/>
          <w:spacing w:val="-2"/>
          <w:sz w:val="28"/>
          <w:szCs w:val="28"/>
        </w:rPr>
        <w:t>务处、科研处；责任部门：各院部）</w:t>
      </w:r>
    </w:p>
    <w:p w14:paraId="5A0A16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四、工作保障</w:t>
      </w:r>
    </w:p>
    <w:p w14:paraId="19C1DE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（一）做好组织保障。学校课程思政工作实行</w:t>
      </w:r>
      <w:r>
        <w:rPr>
          <w:rFonts w:ascii="仿宋" w:hAnsi="仿宋" w:eastAsia="仿宋" w:cs="仿宋"/>
          <w:spacing w:val="-5"/>
          <w:sz w:val="28"/>
          <w:szCs w:val="28"/>
        </w:rPr>
        <w:t>党委统一领导、党</w:t>
      </w:r>
      <w:r>
        <w:rPr>
          <w:rFonts w:ascii="仿宋" w:hAnsi="仿宋" w:eastAsia="仿宋" w:cs="仿宋"/>
          <w:spacing w:val="-4"/>
          <w:sz w:val="28"/>
          <w:szCs w:val="28"/>
        </w:rPr>
        <w:t>政齐抓共管、教务处牵头抓总、相关部门联动、二级院部落实推进的</w:t>
      </w:r>
      <w:r>
        <w:rPr>
          <w:rFonts w:ascii="仿宋" w:hAnsi="仿宋" w:eastAsia="仿宋" w:cs="仿宋"/>
          <w:spacing w:val="-11"/>
          <w:sz w:val="28"/>
          <w:szCs w:val="28"/>
        </w:rPr>
        <w:t>工作机制。成立以学校主要领导为组长的“课程思政工作领导小组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”，</w:t>
      </w:r>
      <w:r>
        <w:rPr>
          <w:rFonts w:ascii="仿宋" w:hAnsi="仿宋" w:eastAsia="仿宋" w:cs="仿宋"/>
          <w:spacing w:val="-4"/>
          <w:sz w:val="28"/>
          <w:szCs w:val="28"/>
        </w:rPr>
        <w:t>每年至少召开一次课程思政专题会议，研究部署学校课程思政建设工</w:t>
      </w:r>
      <w:r>
        <w:rPr>
          <w:rFonts w:ascii="仿宋" w:hAnsi="仿宋" w:eastAsia="仿宋" w:cs="仿宋"/>
          <w:spacing w:val="-10"/>
          <w:sz w:val="28"/>
          <w:szCs w:val="28"/>
        </w:rPr>
        <w:t>作，审定学校课程思政工作政策和制度，研究解决工作中的重大问题。</w:t>
      </w:r>
      <w:r>
        <w:rPr>
          <w:rFonts w:ascii="仿宋" w:hAnsi="仿宋" w:eastAsia="仿宋" w:cs="仿宋"/>
          <w:spacing w:val="-4"/>
          <w:sz w:val="28"/>
          <w:szCs w:val="28"/>
        </w:rPr>
        <w:t>领导小组办公室设在教务处，贯彻执行、组织落实领导小组决策，制定课程思政建设实施方案，协调有关部门推进课程思政建设工作。各二级院部成立由院长和党总支书记为组长的课程思政建设工作组，负</w:t>
      </w:r>
      <w:r>
        <w:rPr>
          <w:rFonts w:ascii="仿宋" w:hAnsi="仿宋" w:eastAsia="仿宋" w:cs="仿宋"/>
          <w:spacing w:val="-1"/>
          <w:sz w:val="28"/>
          <w:szCs w:val="28"/>
        </w:rPr>
        <w:t>责统筹本学院的课程思政建设工作。</w:t>
      </w:r>
    </w:p>
    <w:p w14:paraId="2015B4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（二）做好经费保障。教务处及二级学院应在</w:t>
      </w:r>
      <w:r>
        <w:rPr>
          <w:rFonts w:ascii="仿宋" w:hAnsi="仿宋" w:eastAsia="仿宋" w:cs="仿宋"/>
          <w:spacing w:val="-5"/>
          <w:sz w:val="28"/>
          <w:szCs w:val="28"/>
        </w:rPr>
        <w:t>年度经费预算中编</w:t>
      </w:r>
      <w:r>
        <w:rPr>
          <w:rFonts w:ascii="仿宋" w:hAnsi="仿宋" w:eastAsia="仿宋" w:cs="仿宋"/>
          <w:spacing w:val="-4"/>
          <w:sz w:val="28"/>
          <w:szCs w:val="28"/>
        </w:rPr>
        <w:t>制课程思政专项经费，为课程建设、教学比赛及其他课程思政工作提</w:t>
      </w:r>
      <w:r>
        <w:rPr>
          <w:rFonts w:ascii="仿宋" w:hAnsi="仿宋" w:eastAsia="仿宋" w:cs="仿宋"/>
          <w:spacing w:val="-2"/>
          <w:sz w:val="28"/>
          <w:szCs w:val="28"/>
        </w:rPr>
        <w:t>供充足的经费保障。</w:t>
      </w:r>
    </w:p>
    <w:p w14:paraId="150913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附件：</w:t>
      </w:r>
    </w:p>
    <w:p w14:paraId="12968D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1.赤峰工业职业技术学院课程思政领导小组及办公室</w:t>
      </w:r>
      <w:r>
        <w:rPr>
          <w:rFonts w:ascii="仿宋" w:hAnsi="仿宋" w:eastAsia="仿宋" w:cs="仿宋"/>
          <w:spacing w:val="-2"/>
          <w:sz w:val="28"/>
          <w:szCs w:val="28"/>
        </w:rPr>
        <w:t>组成人员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2.思政教学部教师联络二级教学单位安排表</w:t>
      </w:r>
    </w:p>
    <w:p w14:paraId="146139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3.二级院部课程思政考核指标</w:t>
      </w:r>
    </w:p>
    <w:p w14:paraId="40EA19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3272"/>
    <w:rsid w:val="5C0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2983</Words>
  <Characters>3007</Characters>
  <Lines>0</Lines>
  <Paragraphs>0</Paragraphs>
  <TotalTime>4</TotalTime>
  <ScaleCrop>false</ScaleCrop>
  <LinksUpToDate>false</LinksUpToDate>
  <CharactersWithSpaces>3141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2024-12-23T03:34:00Z</dcterms:created>
  <dc:creator>lenovo</dc:creator>
  <cp:lastModifiedBy>林萍</cp:lastModifiedBy>
  <dcterms:modified xsi:type="dcterms:W3CDTF">2024-12-23T11:12:00Z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1101215EECD6453BB9E15BFFEE1F1C81_12</vt:lpwstr>
  </property>
</Properties>
</file>