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管理服务学院</w:t>
      </w:r>
      <w:r>
        <w:rPr>
          <w:rFonts w:hint="eastAsia"/>
          <w:b/>
          <w:bCs/>
          <w:sz w:val="44"/>
          <w:szCs w:val="44"/>
        </w:rPr>
        <w:t>安全稳定工作应急预案</w:t>
      </w:r>
    </w:p>
    <w:p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     </w:t>
      </w:r>
      <w:r>
        <w:rPr>
          <w:rFonts w:hint="eastAsia"/>
          <w:sz w:val="28"/>
          <w:szCs w:val="28"/>
        </w:rPr>
        <w:t xml:space="preserve"> 为维护我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正常的教育、教学、工作和生活秩序，确保我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安全稳定，切实为学院的发展创造良好环境，有效降低安全事故的发生和控制安全事故的危害。根据我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实际，制定安全稳定工作应急预案。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一、指导思想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  以学院相关精神为指导，以和谐稳定为要求，充分认识加强</w:t>
      </w:r>
      <w:r>
        <w:rPr>
          <w:rFonts w:hint="eastAsia"/>
          <w:sz w:val="28"/>
          <w:szCs w:val="28"/>
          <w:lang w:eastAsia="zh-CN"/>
        </w:rPr>
        <w:t>我院</w:t>
      </w:r>
      <w:r>
        <w:rPr>
          <w:rFonts w:hint="eastAsia"/>
          <w:sz w:val="28"/>
          <w:szCs w:val="28"/>
        </w:rPr>
        <w:t>安全稳定工作的重要性和必要性，把</w:t>
      </w:r>
      <w:r>
        <w:rPr>
          <w:rFonts w:hint="eastAsia"/>
          <w:sz w:val="28"/>
          <w:szCs w:val="28"/>
          <w:lang w:eastAsia="zh-CN"/>
        </w:rPr>
        <w:t>管理服务学院</w:t>
      </w:r>
      <w:r>
        <w:rPr>
          <w:rFonts w:hint="eastAsia"/>
          <w:sz w:val="28"/>
          <w:szCs w:val="28"/>
        </w:rPr>
        <w:t>的安全稳定工作纳入</w:t>
      </w:r>
      <w:r>
        <w:rPr>
          <w:rFonts w:hint="eastAsia"/>
          <w:sz w:val="28"/>
          <w:szCs w:val="28"/>
          <w:lang w:eastAsia="zh-CN"/>
        </w:rPr>
        <w:t>我院</w:t>
      </w:r>
      <w:r>
        <w:rPr>
          <w:rFonts w:hint="eastAsia"/>
          <w:sz w:val="28"/>
          <w:szCs w:val="28"/>
        </w:rPr>
        <w:t>工作的重要议事日程，摆在突出位置，切实抓紧抓好。根据我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实际情况，坚持“预防为主，处理及时，积极疏导，依法办事”的原则，加强学生安全教育，为学院全面改革与发展创造一个良好的治安环境。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二、安全工作组织机构和职责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（一）安全稳定工作领导小组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组 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长：</w:t>
      </w:r>
      <w:r>
        <w:rPr>
          <w:rFonts w:hint="eastAsia"/>
          <w:sz w:val="28"/>
          <w:szCs w:val="28"/>
          <w:lang w:val="en-US" w:eastAsia="zh-CN"/>
        </w:rPr>
        <w:t>郭晓慧</w:t>
      </w:r>
      <w:r>
        <w:rPr>
          <w:rFonts w:hint="eastAsia"/>
          <w:sz w:val="28"/>
          <w:szCs w:val="28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5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副组长：</w:t>
      </w:r>
      <w:r>
        <w:rPr>
          <w:rFonts w:hint="eastAsia"/>
          <w:sz w:val="28"/>
          <w:szCs w:val="28"/>
          <w:lang w:val="en-US" w:eastAsia="zh-CN"/>
        </w:rPr>
        <w:t>马  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李艳飞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组 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员：</w:t>
      </w:r>
      <w:r>
        <w:rPr>
          <w:rFonts w:hint="eastAsia"/>
          <w:sz w:val="28"/>
          <w:szCs w:val="28"/>
          <w:lang w:val="en-US" w:eastAsia="zh-CN"/>
        </w:rPr>
        <w:t xml:space="preserve">刘云鹏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陈佳女  贺亚楠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巴特</w:t>
      </w:r>
      <w:r>
        <w:rPr>
          <w:rFonts w:hint="eastAsia"/>
          <w:sz w:val="28"/>
          <w:szCs w:val="28"/>
          <w:lang w:eastAsia="zh-CN"/>
        </w:rPr>
        <w:t>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马颖</w:t>
      </w:r>
      <w:r>
        <w:rPr>
          <w:rFonts w:hint="eastAsia"/>
          <w:sz w:val="28"/>
          <w:szCs w:val="28"/>
        </w:rPr>
        <w:t xml:space="preserve"> 各班班主任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（二）主要职责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 1、关注形势发展变化和教育动态，落实各项有关维护稳定的方针、政策，准确掌握师生员工的思想动向，对不安定因素做好预测，积极主动做好各种群体性突发事件的预防措施和准备工作。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2、一旦突发群体性事件，领导小组及相关人员要迅速到位，快速、果断开展工作，尽量减少或消除影响。同时，在第一时间内向学院上级主管部门报告情况。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三、应急预案适用范围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为保证我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正常的教学、生活环境，加强对学生的安全教育，提高学生的安全意识，</w:t>
      </w:r>
      <w:r>
        <w:rPr>
          <w:rFonts w:hint="eastAsia"/>
          <w:sz w:val="28"/>
          <w:szCs w:val="28"/>
          <w:lang w:eastAsia="zh-CN"/>
        </w:rPr>
        <w:t>我院</w:t>
      </w:r>
      <w:r>
        <w:rPr>
          <w:rFonts w:hint="eastAsia"/>
          <w:sz w:val="28"/>
          <w:szCs w:val="28"/>
        </w:rPr>
        <w:t>安全稳定工作小组结合实际制定本应急预案。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1、疾病、火灾、</w:t>
      </w:r>
      <w:r>
        <w:rPr>
          <w:rFonts w:hint="eastAsia"/>
          <w:sz w:val="28"/>
          <w:szCs w:val="28"/>
          <w:lang w:eastAsia="zh-CN"/>
        </w:rPr>
        <w:t>用</w:t>
      </w:r>
      <w:r>
        <w:rPr>
          <w:rFonts w:hint="eastAsia"/>
          <w:sz w:val="28"/>
          <w:szCs w:val="28"/>
        </w:rPr>
        <w:t>电的应急预案。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   (1)学生突发疾病，班级信息员应第一时间通知班主任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病情严重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及时拨打120急救电话，进行紧急呼救，并立即向值班教师、班主任、系领导汇报，</w:t>
      </w:r>
      <w:r>
        <w:rPr>
          <w:rFonts w:hint="eastAsia"/>
          <w:sz w:val="28"/>
          <w:szCs w:val="28"/>
          <w:lang w:eastAsia="zh-CN"/>
        </w:rPr>
        <w:t>并在值班教师的领导下</w:t>
      </w:r>
      <w:r>
        <w:rPr>
          <w:rFonts w:hint="eastAsia"/>
          <w:sz w:val="28"/>
          <w:szCs w:val="28"/>
        </w:rPr>
        <w:t>及时将学生送往医院救治。对病者的呕吐物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排泄物，不明真相时不要随意处置，先将其他人员撤离现场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与其他未接触人员分开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后，再根据医嘱处置。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  (2)遇到火情时，首先由第一发现人呼叫救火，</w:t>
      </w:r>
      <w:r>
        <w:rPr>
          <w:rFonts w:hint="eastAsia"/>
          <w:sz w:val="28"/>
          <w:szCs w:val="28"/>
        </w:rPr>
        <w:t>在火情较小时现场人员应根据消防常识利用消防器材及时扑救，注意在救火过程中保护自身安全使用防火设施时方法要正确，以免受伤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如火情较大无法控制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应立即拨打</w:t>
      </w:r>
      <w:r>
        <w:rPr>
          <w:rFonts w:hint="eastAsia"/>
          <w:sz w:val="28"/>
          <w:szCs w:val="28"/>
          <w:lang w:val="en-US" w:eastAsia="zh-CN"/>
        </w:rPr>
        <w:t>119</w:t>
      </w:r>
      <w:r>
        <w:rPr>
          <w:rFonts w:hint="eastAsia"/>
          <w:sz w:val="28"/>
          <w:szCs w:val="28"/>
        </w:rPr>
        <w:t>火警请求援助</w:t>
      </w:r>
      <w:r>
        <w:rPr>
          <w:rFonts w:hint="eastAsia"/>
          <w:sz w:val="28"/>
          <w:szCs w:val="28"/>
          <w:lang w:eastAsia="zh-CN"/>
        </w:rPr>
        <w:t>，并</w:t>
      </w:r>
      <w:r>
        <w:rPr>
          <w:rFonts w:hint="eastAsia"/>
          <w:sz w:val="28"/>
          <w:szCs w:val="28"/>
        </w:rPr>
        <w:t>应按照安全指示牌，及时将人员疏散到安全地带等待消防救援。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    (3)广大</w:t>
      </w:r>
      <w:r>
        <w:rPr>
          <w:rFonts w:hint="eastAsia"/>
          <w:sz w:val="28"/>
          <w:szCs w:val="28"/>
          <w:lang w:eastAsia="zh-CN"/>
        </w:rPr>
        <w:t>师生</w:t>
      </w:r>
      <w:r>
        <w:rPr>
          <w:rFonts w:hint="eastAsia"/>
          <w:sz w:val="28"/>
          <w:szCs w:val="28"/>
        </w:rPr>
        <w:t>禁止使用大功率电器以防发生危险。一旦发现触电必须先切断电源，然后进行救助，若出现昏迷现象，现场人员要及时拨打l 2 0急救电话，并及时向值班教师、班主任、系领导汇报。学生会、班委会应立即组织救援。 每位同学为了个人</w:t>
      </w:r>
      <w:r>
        <w:rPr>
          <w:rFonts w:hint="eastAsia"/>
          <w:sz w:val="28"/>
          <w:szCs w:val="28"/>
          <w:lang w:eastAsia="zh-CN"/>
        </w:rPr>
        <w:t>与</w:t>
      </w:r>
      <w:r>
        <w:rPr>
          <w:rFonts w:hint="eastAsia"/>
          <w:sz w:val="28"/>
          <w:szCs w:val="28"/>
        </w:rPr>
        <w:t>同学的人身安全，如发现有人使用大功率电器均有权制止，如该同学仍继续使用第一时间通知值班教</w:t>
      </w:r>
      <w:r>
        <w:rPr>
          <w:rFonts w:hint="eastAsia"/>
          <w:sz w:val="28"/>
          <w:szCs w:val="28"/>
          <w:lang w:eastAsia="zh-CN"/>
        </w:rPr>
        <w:t>师</w:t>
      </w:r>
      <w:r>
        <w:rPr>
          <w:rFonts w:hint="eastAsia"/>
          <w:sz w:val="28"/>
          <w:szCs w:val="28"/>
        </w:rPr>
        <w:t>、班主任或系学生科，由教师没收其大功率电器，并按学院规章制度处理。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 2、遭遇暴徒和遇到伤害的预案。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 (1)遭到暴徒的骚扰和</w:t>
      </w:r>
      <w:r>
        <w:rPr>
          <w:rFonts w:hint="eastAsia"/>
          <w:sz w:val="28"/>
          <w:szCs w:val="28"/>
          <w:lang w:eastAsia="zh-CN"/>
        </w:rPr>
        <w:t>袭击</w:t>
      </w:r>
      <w:r>
        <w:rPr>
          <w:rFonts w:hint="eastAsia"/>
          <w:sz w:val="28"/>
          <w:szCs w:val="28"/>
        </w:rPr>
        <w:t>，首先，尽可能选择安全的地方或措施</w:t>
      </w:r>
      <w:r>
        <w:rPr>
          <w:rFonts w:hint="eastAsia"/>
          <w:sz w:val="28"/>
          <w:szCs w:val="28"/>
          <w:lang w:eastAsia="zh-CN"/>
        </w:rPr>
        <w:t>保障</w:t>
      </w:r>
      <w:r>
        <w:rPr>
          <w:rFonts w:hint="eastAsia"/>
          <w:sz w:val="28"/>
          <w:szCs w:val="28"/>
        </w:rPr>
        <w:t>自己不受伤害，同时及时拨打</w:t>
      </w:r>
      <w:r>
        <w:rPr>
          <w:rFonts w:hint="eastAsia"/>
          <w:sz w:val="28"/>
          <w:szCs w:val="28"/>
          <w:lang w:val="en-US" w:eastAsia="zh-CN"/>
        </w:rPr>
        <w:t>110</w:t>
      </w:r>
      <w:r>
        <w:rPr>
          <w:rFonts w:hint="eastAsia"/>
          <w:sz w:val="28"/>
          <w:szCs w:val="28"/>
        </w:rPr>
        <w:t>报警电话，请求帮助，一旦被暴徒打伤或劫持后先尽量保护好自己，不做无谓地反抗，等待救援或寻机逃生。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(2)遭到意外伤害时，不要惊慌，首先进行自救，设法拨打</w:t>
      </w:r>
      <w:r>
        <w:rPr>
          <w:rFonts w:hint="eastAsia"/>
          <w:sz w:val="28"/>
          <w:szCs w:val="28"/>
          <w:lang w:val="en-US" w:eastAsia="zh-CN"/>
        </w:rPr>
        <w:t>120</w:t>
      </w:r>
      <w:r>
        <w:rPr>
          <w:rFonts w:hint="eastAsia"/>
          <w:sz w:val="28"/>
          <w:szCs w:val="28"/>
        </w:rPr>
        <w:t>急救电话请求救护。遇到休克情况，现场人员应用力掐人中穴，同时保证周围空气的流畅，遇到大出血时先做止血的救护</w:t>
      </w:r>
      <w:r>
        <w:rPr>
          <w:rFonts w:hint="eastAsia"/>
          <w:sz w:val="28"/>
          <w:szCs w:val="28"/>
          <w:lang w:eastAsia="zh-CN"/>
        </w:rPr>
        <w:t>并同时拨打</w:t>
      </w:r>
      <w:r>
        <w:rPr>
          <w:rFonts w:hint="eastAsia"/>
          <w:sz w:val="28"/>
          <w:szCs w:val="28"/>
          <w:lang w:val="en-US" w:eastAsia="zh-CN"/>
        </w:rPr>
        <w:t>120急救电话</w:t>
      </w:r>
      <w:r>
        <w:rPr>
          <w:rFonts w:hint="eastAsia"/>
          <w:sz w:val="28"/>
          <w:szCs w:val="28"/>
        </w:rPr>
        <w:t>，并向班主任、值班老师和系领导反映情况。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3、食物中毒的预案。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95" w:firstLineChars="284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遇到呕吐、腹泻、腹痛等现象时，</w:t>
      </w:r>
      <w:r>
        <w:rPr>
          <w:rFonts w:hint="eastAsia"/>
          <w:sz w:val="28"/>
          <w:szCs w:val="28"/>
          <w:lang w:eastAsia="zh-CN"/>
        </w:rPr>
        <w:t>在场人员</w:t>
      </w:r>
      <w:r>
        <w:rPr>
          <w:rFonts w:hint="eastAsia"/>
          <w:sz w:val="28"/>
          <w:szCs w:val="28"/>
        </w:rPr>
        <w:t>应首先询问病者的情况，若疑是食物中毒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第一时间向班主任或系领导报告。</w:t>
      </w:r>
      <w:r>
        <w:rPr>
          <w:rFonts w:hint="eastAsia"/>
          <w:sz w:val="28"/>
          <w:szCs w:val="28"/>
          <w:lang w:eastAsia="zh-CN"/>
        </w:rPr>
        <w:t>病状严重的应第一时间拨打</w:t>
      </w:r>
      <w:r>
        <w:rPr>
          <w:rFonts w:hint="eastAsia"/>
          <w:sz w:val="28"/>
          <w:szCs w:val="28"/>
          <w:lang w:val="en-US" w:eastAsia="zh-CN"/>
        </w:rPr>
        <w:t>120急救电话并报告班主任和院领导。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6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请求帮助的预案。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6" w:leftChars="0"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遇到同学间的侵害现象时，及时向值班老师、班主任、系领导汇报，请求帮助。值班人员应及时制止侵害现象，给受害人以保护。并向值班领导汇报情况，被侵害人应向</w:t>
      </w:r>
      <w:r>
        <w:rPr>
          <w:rFonts w:hint="eastAsia"/>
          <w:sz w:val="28"/>
          <w:szCs w:val="28"/>
          <w:lang w:eastAsia="zh-CN"/>
        </w:rPr>
        <w:t>院里</w:t>
      </w:r>
      <w:r>
        <w:rPr>
          <w:rFonts w:hint="eastAsia"/>
          <w:sz w:val="28"/>
          <w:szCs w:val="28"/>
        </w:rPr>
        <w:t>反映事情的发生经过， 及时给予处理。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133" w:hanging="280" w:hangingChars="1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5、集体罢餐、罢课、未经批准的集会、游行、示威、请愿等群体性事件</w:t>
      </w:r>
      <w:r>
        <w:rPr>
          <w:rFonts w:hint="eastAsia"/>
          <w:sz w:val="28"/>
          <w:szCs w:val="28"/>
          <w:lang w:eastAsia="zh-CN"/>
        </w:rPr>
        <w:t>的处置预案</w:t>
      </w:r>
      <w:r>
        <w:rPr>
          <w:rFonts w:hint="eastAsia"/>
          <w:sz w:val="28"/>
          <w:szCs w:val="28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（1）对出现的非法集会、讲座或学生罢课、静坐</w:t>
      </w:r>
      <w:r>
        <w:rPr>
          <w:rFonts w:hint="eastAsia"/>
          <w:sz w:val="28"/>
          <w:szCs w:val="28"/>
          <w:lang w:eastAsia="zh-CN"/>
        </w:rPr>
        <w:t>事件</w:t>
      </w:r>
      <w:r>
        <w:rPr>
          <w:rFonts w:hint="eastAsia"/>
          <w:sz w:val="28"/>
          <w:szCs w:val="28"/>
        </w:rPr>
        <w:t>，由系领导和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各相关部门共同做好疏导、控制工作，正面教育学生解散集会，由系学生科尽快查明组织人员和骨干分子，并进行控制，立即上报学院学</w:t>
      </w:r>
      <w:r>
        <w:rPr>
          <w:rFonts w:hint="eastAsia"/>
          <w:sz w:val="28"/>
          <w:szCs w:val="28"/>
          <w:lang w:eastAsia="zh-CN"/>
        </w:rPr>
        <w:t>保</w:t>
      </w:r>
      <w:r>
        <w:rPr>
          <w:rFonts w:hint="eastAsia"/>
          <w:sz w:val="28"/>
          <w:szCs w:val="28"/>
        </w:rPr>
        <w:t>处采取相应措施。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（2）在院内出现非法游行并有上街游行倾向时，由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领</w:t>
      </w:r>
      <w:r>
        <w:rPr>
          <w:rFonts w:hint="eastAsia"/>
          <w:sz w:val="28"/>
          <w:szCs w:val="28"/>
          <w:lang w:eastAsia="zh-CN"/>
        </w:rPr>
        <w:t>导迅速及时汇报学校相关部门，并协同线管部门</w:t>
      </w:r>
      <w:r>
        <w:rPr>
          <w:rFonts w:hint="eastAsia"/>
          <w:sz w:val="28"/>
          <w:szCs w:val="28"/>
        </w:rPr>
        <w:t>直接组织，加强重要部门防卫，封闭各个出口，做好防范措施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并组织教师深入到学生中去，做好思想工作，控制局面，坚决阻止上街游行，事态平息后再进行善后处理。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 四、 建立严格的汇报制度，及时采取相应措施。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/>
          <w:sz w:val="28"/>
          <w:szCs w:val="28"/>
        </w:rPr>
        <w:t>学生中发生的各类事件要建立严格的汇报登记制度。</w:t>
      </w:r>
      <w:r>
        <w:rPr>
          <w:rFonts w:hint="eastAsia"/>
          <w:sz w:val="28"/>
          <w:szCs w:val="28"/>
          <w:lang w:eastAsia="zh-CN"/>
        </w:rPr>
        <w:t>由学生信息员、</w:t>
      </w:r>
      <w:r>
        <w:rPr>
          <w:rFonts w:hint="eastAsia"/>
          <w:sz w:val="28"/>
          <w:szCs w:val="28"/>
        </w:rPr>
        <w:t>发现事件的人</w:t>
      </w:r>
      <w:r>
        <w:rPr>
          <w:rFonts w:hint="eastAsia"/>
          <w:sz w:val="28"/>
          <w:szCs w:val="28"/>
          <w:lang w:eastAsia="zh-CN"/>
        </w:rPr>
        <w:t>员</w:t>
      </w:r>
      <w:r>
        <w:rPr>
          <w:rFonts w:hint="eastAsia"/>
          <w:sz w:val="28"/>
          <w:szCs w:val="28"/>
        </w:rPr>
        <w:t>或被伤害的人应首先</w:t>
      </w:r>
      <w:r>
        <w:rPr>
          <w:rFonts w:hint="eastAsia"/>
          <w:sz w:val="28"/>
          <w:szCs w:val="28"/>
          <w:lang w:eastAsia="zh-CN"/>
        </w:rPr>
        <w:t>向</w:t>
      </w:r>
      <w:r>
        <w:rPr>
          <w:rFonts w:hint="eastAsia"/>
          <w:sz w:val="28"/>
          <w:szCs w:val="28"/>
        </w:rPr>
        <w:t>班主任、辅导员和系学生科人员汇报，向学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领导汇报，同时要采取相应的措施。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五、学生活动必须进行申报，有相应的安全措施，在确保安全的条件下开展活动。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班主任组织活动需向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>分管领导请示，并向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>主管领导汇报。并填写学生活动审批表。学生的群体性活动原则上要求在学院内进行。活动的组织者应认真组织开展活动，确保活动安全顺利地进行。遇到群体性活动需要在院外进行的，</w:t>
      </w:r>
      <w:r>
        <w:rPr>
          <w:rFonts w:hint="eastAsia"/>
          <w:sz w:val="28"/>
          <w:szCs w:val="28"/>
          <w:lang w:eastAsia="zh-CN"/>
        </w:rPr>
        <w:t>须经学校相关部门审批通过后方可进行。且，</w:t>
      </w:r>
      <w:r>
        <w:rPr>
          <w:rFonts w:hint="eastAsia"/>
          <w:sz w:val="28"/>
          <w:szCs w:val="28"/>
        </w:rPr>
        <w:t>班主任必须随</w:t>
      </w:r>
      <w:r>
        <w:rPr>
          <w:rFonts w:hint="eastAsia"/>
          <w:sz w:val="28"/>
          <w:szCs w:val="28"/>
          <w:lang w:eastAsia="zh-CN"/>
        </w:rPr>
        <w:t>同</w:t>
      </w:r>
      <w:r>
        <w:rPr>
          <w:rFonts w:hint="eastAsia"/>
          <w:sz w:val="28"/>
          <w:szCs w:val="28"/>
        </w:rPr>
        <w:t>学生集体行动，</w:t>
      </w:r>
      <w:r>
        <w:rPr>
          <w:rFonts w:hint="eastAsia"/>
          <w:sz w:val="28"/>
          <w:szCs w:val="28"/>
          <w:lang w:eastAsia="zh-CN"/>
        </w:rPr>
        <w:t>必要时学院学管领导、学生科长协助班主任</w:t>
      </w:r>
      <w:r>
        <w:rPr>
          <w:rFonts w:hint="eastAsia"/>
          <w:sz w:val="28"/>
          <w:szCs w:val="28"/>
        </w:rPr>
        <w:t>统一</w:t>
      </w:r>
      <w:r>
        <w:rPr>
          <w:rFonts w:hint="eastAsia"/>
          <w:sz w:val="28"/>
          <w:szCs w:val="28"/>
          <w:lang w:eastAsia="zh-CN"/>
        </w:rPr>
        <w:t>组织</w:t>
      </w:r>
      <w:r>
        <w:rPr>
          <w:rFonts w:hint="eastAsia"/>
          <w:sz w:val="28"/>
          <w:szCs w:val="28"/>
        </w:rPr>
        <w:t>指挥，保证活动遵纪、守法、安全、有序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 在应急条件下的处置办法。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 1、在上班时间内发生的突发事件，班主任、辅导员在获得信息的第一时间内，到现场指挥应急过程，安排人员组织车辆、资金，采取应急措施，同时向应急领导小组汇报。。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    2、在下班时间发生的突发事件，由值班人员和在校教职员工组织应急处置，第一时间通知相关事件班主任、辅导员并向院</w:t>
      </w:r>
      <w:r>
        <w:rPr>
          <w:rFonts w:hint="eastAsia"/>
          <w:sz w:val="28"/>
          <w:szCs w:val="28"/>
          <w:lang w:eastAsia="zh-CN"/>
        </w:rPr>
        <w:t>相关部门及院</w:t>
      </w:r>
      <w:r>
        <w:rPr>
          <w:rFonts w:hint="eastAsia"/>
          <w:sz w:val="28"/>
          <w:szCs w:val="28"/>
        </w:rPr>
        <w:t>领导汇报。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3、值班教师要组织人员应及时联系有关部门，做到在第一时间实施救助。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 七、 发生突发性群体事件和重大学生事件时，相关责任人必须</w:t>
      </w:r>
      <w:r>
        <w:rPr>
          <w:rFonts w:hint="eastAsia"/>
          <w:sz w:val="28"/>
          <w:szCs w:val="28"/>
          <w:lang w:eastAsia="zh-CN"/>
        </w:rPr>
        <w:t>在第一时间向</w:t>
      </w:r>
      <w:r>
        <w:rPr>
          <w:rFonts w:hint="eastAsia"/>
          <w:sz w:val="28"/>
          <w:szCs w:val="28"/>
        </w:rPr>
        <w:t>应急事件处理领导小组汇报，并</w:t>
      </w:r>
      <w:r>
        <w:rPr>
          <w:rFonts w:hint="eastAsia"/>
          <w:sz w:val="28"/>
          <w:szCs w:val="28"/>
          <w:lang w:eastAsia="zh-CN"/>
        </w:rPr>
        <w:t>向</w:t>
      </w:r>
      <w:r>
        <w:rPr>
          <w:rFonts w:hint="eastAsia"/>
          <w:sz w:val="28"/>
          <w:szCs w:val="28"/>
        </w:rPr>
        <w:t>学院汇报。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1、报告程序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7" w:firstLineChars="192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 w:ascii="宋体" w:hAnsi="宋体" w:eastAsia="宋体" w:cs="宋体"/>
          <w:sz w:val="28"/>
          <w:szCs w:val="28"/>
        </w:rPr>
        <w:t>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</w:t>
      </w:r>
      <w:r>
        <w:rPr>
          <w:rFonts w:hint="eastAsia"/>
          <w:sz w:val="28"/>
          <w:szCs w:val="28"/>
        </w:rPr>
        <w:t>班主任或辅导员——学生科长——分管副主任——</w:t>
      </w:r>
      <w:r>
        <w:rPr>
          <w:rFonts w:hint="eastAsia"/>
          <w:sz w:val="28"/>
          <w:szCs w:val="28"/>
          <w:lang w:eastAsia="zh-CN"/>
        </w:rPr>
        <w:t>二级学院</w:t>
      </w:r>
      <w:r>
        <w:rPr>
          <w:rFonts w:hint="eastAsia"/>
          <w:sz w:val="28"/>
          <w:szCs w:val="28"/>
        </w:rPr>
        <w:t>主任——学院。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2、处理措施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（1） 接报后，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>安全稳定工作领导小组全体成员和有关人员迅速赶到现场控制局面。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 （2）落实责任制度，班级应建立班主任为班级责任人，班长为组长，团支书为副组长，寝室长为成员的安全稳定小组。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（3）建立由寝室长——班长——班主任——学生科的信息反馈系统，注意了解学生的思想动态，并且加强学生党员、学生干部的教育与培养，充分发挥他们模范作用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（4）号召全体老师，协助做好学生思想稳定工作。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（5）现场组织领导根据事态严重程度，边处置边向学院领导汇报。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（6）因水电、伙食等问题引起学生不满情绪，积极作好解释工作，妥善处置。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（7）因自然灾害或传染性疾病引起的安全问题，应积极做好学生的疏散和隔离工作，及时、积极配合总务处、安保处的规定做好相应的处理措施。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（8）因学生问题引起的群体性斗殴事件涉及多个系或校外人员的，由学保卫处处理，并上报学院领导。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（9）如是殴斗事件，除迅速控制局面、平息事态外，应将双方主要责</w:t>
      </w:r>
      <w:r>
        <w:rPr>
          <w:rFonts w:hint="eastAsia"/>
          <w:sz w:val="28"/>
          <w:szCs w:val="28"/>
          <w:lang w:eastAsia="zh-CN"/>
        </w:rPr>
        <w:t>任</w:t>
      </w:r>
      <w:r>
        <w:rPr>
          <w:rFonts w:hint="eastAsia"/>
          <w:sz w:val="28"/>
          <w:szCs w:val="28"/>
        </w:rPr>
        <w:t>人和有关人员带离现场，其余人员驱散。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（11）如是意外事故，应尽快组织人员抢救，将受伤者送往医院抢救。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（12）如是社会人员来校</w:t>
      </w:r>
      <w:r>
        <w:rPr>
          <w:rFonts w:hint="eastAsia"/>
          <w:sz w:val="28"/>
          <w:szCs w:val="28"/>
          <w:lang w:eastAsia="zh-CN"/>
        </w:rPr>
        <w:t>寻衅滋事</w:t>
      </w:r>
      <w:r>
        <w:rPr>
          <w:rFonts w:hint="eastAsia"/>
          <w:sz w:val="28"/>
          <w:szCs w:val="28"/>
        </w:rPr>
        <w:t>且较为严重的，须立即向学保处报告。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（13）对无预警性的突发事件，在学院领导下，协调配合，妥善处置。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管理服务学院</w:t>
      </w:r>
      <w:r>
        <w:rPr>
          <w:rFonts w:hint="eastAsia"/>
          <w:sz w:val="28"/>
          <w:szCs w:val="28"/>
        </w:rPr>
        <w:t>安全稳定应急小组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24"/>
          <w:szCs w:val="24"/>
        </w:rPr>
      </w:pPr>
      <w:r>
        <w:rPr>
          <w:rFonts w:hint="eastAsia"/>
          <w:sz w:val="28"/>
          <w:szCs w:val="28"/>
          <w:lang w:eastAsia="zh-CN"/>
        </w:rPr>
        <w:t>二〇二二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DF94"/>
    <w:multiLevelType w:val="singleLevel"/>
    <w:tmpl w:val="2323DF94"/>
    <w:lvl w:ilvl="0" w:tentative="0">
      <w:start w:val="4"/>
      <w:numFmt w:val="decimal"/>
      <w:suff w:val="nothing"/>
      <w:lvlText w:val="%1、"/>
      <w:lvlJc w:val="left"/>
      <w:pPr>
        <w:ind w:left="306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E9"/>
    <w:rsid w:val="000551C5"/>
    <w:rsid w:val="00070F9F"/>
    <w:rsid w:val="000D5A13"/>
    <w:rsid w:val="0011483E"/>
    <w:rsid w:val="001268E9"/>
    <w:rsid w:val="001E042B"/>
    <w:rsid w:val="00254087"/>
    <w:rsid w:val="00520B1F"/>
    <w:rsid w:val="005A6150"/>
    <w:rsid w:val="005E227D"/>
    <w:rsid w:val="00627170"/>
    <w:rsid w:val="00630AD5"/>
    <w:rsid w:val="006527CB"/>
    <w:rsid w:val="0080129E"/>
    <w:rsid w:val="009E65E9"/>
    <w:rsid w:val="00A80A15"/>
    <w:rsid w:val="00AD5590"/>
    <w:rsid w:val="00B174C2"/>
    <w:rsid w:val="00CB4BD1"/>
    <w:rsid w:val="00CB5DC8"/>
    <w:rsid w:val="00E613D2"/>
    <w:rsid w:val="00EF5F4C"/>
    <w:rsid w:val="59E6506C"/>
    <w:rsid w:val="610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2561</Characters>
  <Lines>21</Lines>
  <Paragraphs>6</Paragraphs>
  <TotalTime>47</TotalTime>
  <ScaleCrop>false</ScaleCrop>
  <LinksUpToDate>false</LinksUpToDate>
  <CharactersWithSpaces>3004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2017-02-28T07:54:00Z</dcterms:created>
  <dc:creator>xueshengke</dc:creator>
  <cp:lastModifiedBy>Administrator</cp:lastModifiedBy>
  <cp:lastPrinted>2017-12-25T01:00:00Z</cp:lastPrinted>
  <dcterms:modified xsi:type="dcterms:W3CDTF">2022-01-23T16:02:39Z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A35C2BB3F8EF4FA4A1265608009B8893</vt:lpwstr>
  </property>
</Properties>
</file>